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spacing w:before="3"/>
        <w:ind w:left="0"/>
        <w:rPr>
          <w:rFonts w:ascii="Times New Roman"/>
          <w:sz w:val="26"/>
        </w:rPr>
      </w:pPr>
    </w:p>
    <w:p>
      <w:pPr>
        <w:spacing w:line="1002" w:lineRule="exact"/>
        <w:ind w:left="1097" w:right="1173"/>
        <w:jc w:val="center"/>
        <w:rPr>
          <w:b/>
          <w:sz w:val="79"/>
        </w:rPr>
      </w:pPr>
      <w:r>
        <w:rPr>
          <w:b/>
          <w:sz w:val="79"/>
        </w:rPr>
        <w:t>西宁市城中区</w:t>
      </w:r>
    </w:p>
    <w:p>
      <w:pPr>
        <w:spacing w:before="293"/>
        <w:ind w:left="1099" w:right="1173"/>
        <w:jc w:val="center"/>
        <w:rPr>
          <w:b/>
          <w:sz w:val="79"/>
        </w:rPr>
      </w:pPr>
      <w:r>
        <w:rPr>
          <w:b/>
          <w:sz w:val="79"/>
        </w:rPr>
        <w:t>文体旅游科技局</w:t>
      </w:r>
    </w:p>
    <w:p>
      <w:pPr>
        <w:pStyle w:val="4"/>
        <w:ind w:left="0"/>
        <w:rPr>
          <w:b/>
          <w:sz w:val="78"/>
        </w:rPr>
      </w:pPr>
    </w:p>
    <w:p>
      <w:pPr>
        <w:spacing w:before="590"/>
        <w:ind w:left="1096" w:right="1173"/>
        <w:jc w:val="center"/>
        <w:rPr>
          <w:b/>
          <w:sz w:val="80"/>
        </w:rPr>
      </w:pPr>
      <w:r>
        <w:rPr>
          <w:b/>
          <w:sz w:val="80"/>
        </w:rPr>
        <w:t>2019 年度部门决算</w:t>
      </w:r>
    </w:p>
    <w:p>
      <w:pPr>
        <w:jc w:val="center"/>
        <w:rPr>
          <w:sz w:val="80"/>
        </w:rPr>
        <w:sectPr>
          <w:footerReference r:id="rId3" w:type="default"/>
          <w:type w:val="continuous"/>
          <w:pgSz w:w="11910" w:h="16840"/>
          <w:pgMar w:top="1580" w:right="620" w:bottom="1420" w:left="540" w:header="720" w:footer="1234" w:gutter="0"/>
          <w:pgNumType w:start="1"/>
          <w:cols w:space="720" w:num="1"/>
        </w:sectPr>
      </w:pPr>
    </w:p>
    <w:p>
      <w:pPr>
        <w:pStyle w:val="4"/>
        <w:ind w:left="0"/>
        <w:rPr>
          <w:b/>
          <w:sz w:val="20"/>
        </w:rPr>
      </w:pPr>
    </w:p>
    <w:p>
      <w:pPr>
        <w:pStyle w:val="4"/>
        <w:ind w:left="0"/>
        <w:rPr>
          <w:b/>
          <w:sz w:val="20"/>
        </w:rPr>
      </w:pPr>
    </w:p>
    <w:p>
      <w:pPr>
        <w:pStyle w:val="4"/>
        <w:ind w:left="0"/>
        <w:rPr>
          <w:b/>
          <w:sz w:val="20"/>
        </w:rPr>
      </w:pPr>
    </w:p>
    <w:p>
      <w:pPr>
        <w:pStyle w:val="4"/>
        <w:spacing w:before="7"/>
        <w:ind w:left="0"/>
        <w:rPr>
          <w:b/>
          <w:sz w:val="28"/>
        </w:rPr>
      </w:pPr>
    </w:p>
    <w:p>
      <w:pPr>
        <w:spacing w:before="28"/>
        <w:ind w:left="1101" w:right="1173"/>
        <w:jc w:val="center"/>
        <w:rPr>
          <w:b/>
          <w:sz w:val="52"/>
        </w:rPr>
      </w:pPr>
      <w:r>
        <w:rPr>
          <w:b/>
          <w:sz w:val="52"/>
        </w:rPr>
        <w:t>目录</w:t>
      </w:r>
    </w:p>
    <w:p>
      <w:pPr>
        <w:pStyle w:val="4"/>
        <w:ind w:left="0"/>
        <w:rPr>
          <w:b/>
          <w:sz w:val="20"/>
        </w:rPr>
      </w:pPr>
    </w:p>
    <w:p>
      <w:pPr>
        <w:pStyle w:val="4"/>
        <w:ind w:left="0"/>
        <w:rPr>
          <w:b/>
          <w:sz w:val="20"/>
        </w:rPr>
      </w:pPr>
    </w:p>
    <w:p>
      <w:pPr>
        <w:pStyle w:val="4"/>
        <w:spacing w:before="7"/>
        <w:ind w:left="0"/>
        <w:rPr>
          <w:b/>
          <w:sz w:val="28"/>
        </w:rPr>
      </w:pPr>
    </w:p>
    <w:p>
      <w:pPr>
        <w:spacing w:before="55" w:line="381" w:lineRule="auto"/>
        <w:ind w:left="1896" w:right="6758" w:hanging="639"/>
        <w:rPr>
          <w:sz w:val="32"/>
        </w:rPr>
      </w:pPr>
      <w:r>
        <w:rPr>
          <w:b/>
          <w:sz w:val="32"/>
        </w:rPr>
        <w:t>第一部分 部门概况</w:t>
      </w:r>
      <w:r>
        <w:rPr>
          <w:sz w:val="32"/>
        </w:rPr>
        <w:t>一、部门职责</w:t>
      </w:r>
    </w:p>
    <w:p>
      <w:pPr>
        <w:pStyle w:val="4"/>
        <w:spacing w:line="409" w:lineRule="exact"/>
        <w:ind w:left="1896"/>
      </w:pPr>
      <w:r>
        <w:t>二、机构设置情况</w:t>
      </w:r>
    </w:p>
    <w:p>
      <w:pPr>
        <w:spacing w:before="243" w:line="381" w:lineRule="auto"/>
        <w:ind w:left="1896" w:right="4186" w:hanging="639"/>
        <w:rPr>
          <w:sz w:val="32"/>
        </w:rPr>
      </w:pPr>
      <w:r>
        <w:rPr>
          <w:b/>
          <w:spacing w:val="-18"/>
          <w:sz w:val="32"/>
        </w:rPr>
        <w:t xml:space="preserve">第二部分 </w:t>
      </w:r>
      <w:r>
        <w:rPr>
          <w:b/>
          <w:sz w:val="32"/>
        </w:rPr>
        <w:t>2019</w:t>
      </w:r>
      <w:r>
        <w:rPr>
          <w:b/>
          <w:spacing w:val="-10"/>
          <w:sz w:val="32"/>
        </w:rPr>
        <w:t xml:space="preserve"> 年度部门决算公开报表</w:t>
      </w:r>
      <w:r>
        <w:rPr>
          <w:spacing w:val="-10"/>
          <w:sz w:val="32"/>
        </w:rPr>
        <w:t>一、收入支出决算总表</w:t>
      </w:r>
    </w:p>
    <w:p>
      <w:pPr>
        <w:pStyle w:val="4"/>
        <w:spacing w:line="381" w:lineRule="auto"/>
        <w:ind w:left="1896" w:right="6610"/>
      </w:pPr>
      <w:r>
        <w:t>二、收入决算表三、支出决算表</w:t>
      </w:r>
    </w:p>
    <w:p>
      <w:pPr>
        <w:pStyle w:val="4"/>
        <w:spacing w:line="409" w:lineRule="exact"/>
        <w:ind w:left="1896"/>
      </w:pPr>
      <w:r>
        <w:t>四、财政拨款收入支出决算总表</w:t>
      </w:r>
    </w:p>
    <w:p>
      <w:pPr>
        <w:pStyle w:val="4"/>
        <w:spacing w:before="242"/>
        <w:ind w:left="1896"/>
      </w:pPr>
      <w:r>
        <w:t>五、一般公共预算财政拨款支出决算表</w:t>
      </w:r>
    </w:p>
    <w:p>
      <w:pPr>
        <w:pStyle w:val="4"/>
        <w:spacing w:before="243"/>
        <w:ind w:left="1896"/>
      </w:pPr>
      <w:r>
        <w:t>六、一般公共预算财政拨款基本支出决算表</w:t>
      </w:r>
    </w:p>
    <w:p>
      <w:pPr>
        <w:pStyle w:val="4"/>
        <w:spacing w:before="240" w:line="381" w:lineRule="auto"/>
        <w:ind w:left="2536" w:right="1968" w:hanging="641"/>
      </w:pPr>
      <w:r>
        <w:t>七、一般公共预算 “三公”经费及会议费、培训费支出决算表</w:t>
      </w:r>
    </w:p>
    <w:p>
      <w:pPr>
        <w:pStyle w:val="4"/>
        <w:spacing w:before="2" w:line="381" w:lineRule="auto"/>
        <w:ind w:left="1896" w:right="2450"/>
      </w:pPr>
      <w:r>
        <w:t>八、政府性基金预算财政拨款收入支出决算表九、财政拨款支出情况表</w:t>
      </w:r>
    </w:p>
    <w:p>
      <w:pPr>
        <w:pStyle w:val="4"/>
        <w:spacing w:line="381" w:lineRule="auto"/>
        <w:ind w:left="1896" w:right="4690"/>
      </w:pPr>
      <w:r>
        <w:t>十、机关运行经费支出情况表十一、政府采购支出情况表</w:t>
      </w:r>
    </w:p>
    <w:p>
      <w:pPr>
        <w:pStyle w:val="3"/>
        <w:spacing w:line="409" w:lineRule="exact"/>
        <w:ind w:left="1257"/>
        <w:rPr>
          <w:rFonts w:ascii="仿宋" w:eastAsia="仿宋"/>
        </w:rPr>
      </w:pPr>
      <w:r>
        <w:rPr>
          <w:rFonts w:hint="eastAsia" w:ascii="仿宋" w:eastAsia="仿宋"/>
        </w:rPr>
        <w:t>第三部分 2019 年度部门决算情况说明</w:t>
      </w:r>
    </w:p>
    <w:p>
      <w:pPr>
        <w:spacing w:line="409" w:lineRule="exact"/>
        <w:sectPr>
          <w:pgSz w:w="11910" w:h="16840"/>
          <w:pgMar w:top="1580" w:right="620" w:bottom="1420" w:left="540" w:header="0" w:footer="1234" w:gutter="0"/>
          <w:cols w:space="720" w:num="1"/>
        </w:sectPr>
      </w:pPr>
    </w:p>
    <w:p>
      <w:pPr>
        <w:pStyle w:val="4"/>
        <w:spacing w:before="27" w:line="381" w:lineRule="auto"/>
        <w:ind w:left="1824" w:right="5081"/>
      </w:pPr>
      <w:r>
        <w:rPr>
          <w:spacing w:val="-2"/>
        </w:rPr>
        <w:t>一、收入支出总体情况说明</w:t>
      </w:r>
      <w:r>
        <w:t>二、收入情况说明</w:t>
      </w:r>
    </w:p>
    <w:p>
      <w:pPr>
        <w:pStyle w:val="4"/>
        <w:spacing w:line="409" w:lineRule="exact"/>
        <w:ind w:left="1824"/>
      </w:pPr>
      <w:r>
        <w:rPr>
          <w:w w:val="95"/>
        </w:rPr>
        <w:t>三、支出情况说明</w:t>
      </w:r>
    </w:p>
    <w:p>
      <w:pPr>
        <w:pStyle w:val="4"/>
        <w:spacing w:before="242"/>
        <w:ind w:left="1824"/>
      </w:pPr>
      <w:r>
        <w:t>四、财政拨款收入支出总体情况说明</w:t>
      </w:r>
    </w:p>
    <w:p>
      <w:pPr>
        <w:pStyle w:val="4"/>
        <w:spacing w:before="243"/>
        <w:ind w:left="1824"/>
      </w:pPr>
      <w:r>
        <w:t>五、一般公共预算财政拨款支出情况说明</w:t>
      </w:r>
    </w:p>
    <w:p>
      <w:pPr>
        <w:pStyle w:val="4"/>
        <w:spacing w:before="241"/>
        <w:ind w:left="1824"/>
      </w:pPr>
      <w:r>
        <w:t>六、一般公共预算财政拨款基本支出情况说明</w:t>
      </w:r>
    </w:p>
    <w:p>
      <w:pPr>
        <w:pStyle w:val="4"/>
        <w:spacing w:before="242" w:line="381" w:lineRule="auto"/>
        <w:ind w:left="1824" w:right="1330"/>
      </w:pPr>
      <w:r>
        <w:rPr>
          <w:spacing w:val="-11"/>
        </w:rPr>
        <w:t>七、一般公共预算财政拨款“三公”经费支出情况说明</w:t>
      </w:r>
      <w:r>
        <w:t>八、政府性基金预算财政拨款收入支出情况说明</w:t>
      </w:r>
    </w:p>
    <w:p>
      <w:pPr>
        <w:pStyle w:val="4"/>
        <w:spacing w:line="409" w:lineRule="exact"/>
        <w:ind w:left="1824"/>
      </w:pPr>
      <w:r>
        <w:t>九、财政拨款支出情况说明</w:t>
      </w:r>
    </w:p>
    <w:p>
      <w:pPr>
        <w:pStyle w:val="4"/>
        <w:spacing w:before="243" w:line="381" w:lineRule="auto"/>
        <w:ind w:left="1824" w:right="4442"/>
      </w:pPr>
      <w:r>
        <w:rPr>
          <w:spacing w:val="-1"/>
        </w:rPr>
        <w:t>十、机关运行经费支出情况说明</w:t>
      </w:r>
      <w:r>
        <w:t>十一、政府采购支出情况说明 十二、预算绩效情况说明</w:t>
      </w:r>
    </w:p>
    <w:p>
      <w:pPr>
        <w:spacing w:line="381" w:lineRule="auto"/>
        <w:ind w:left="1416" w:right="4442" w:firstLine="408"/>
        <w:rPr>
          <w:b/>
          <w:sz w:val="32"/>
        </w:rPr>
      </w:pPr>
      <w:r>
        <w:rPr>
          <w:sz w:val="32"/>
        </w:rPr>
        <w:t>十三、其他重要事项的情况说明</w:t>
      </w:r>
      <w:r>
        <w:rPr>
          <w:b/>
          <w:sz w:val="32"/>
        </w:rPr>
        <w:t>第四部分 名词解释</w:t>
      </w:r>
    </w:p>
    <w:p>
      <w:pPr>
        <w:spacing w:line="381" w:lineRule="auto"/>
        <w:rPr>
          <w:sz w:val="32"/>
        </w:rPr>
        <w:sectPr>
          <w:pgSz w:w="11910" w:h="16840"/>
          <w:pgMar w:top="1380" w:right="620" w:bottom="1420" w:left="540" w:header="0" w:footer="1234" w:gutter="0"/>
          <w:cols w:space="720" w:num="1"/>
        </w:sectPr>
      </w:pPr>
    </w:p>
    <w:p>
      <w:pPr>
        <w:pStyle w:val="4"/>
        <w:ind w:left="0"/>
        <w:rPr>
          <w:b/>
          <w:sz w:val="20"/>
        </w:rPr>
      </w:pPr>
    </w:p>
    <w:p>
      <w:pPr>
        <w:pStyle w:val="4"/>
        <w:ind w:left="0"/>
        <w:rPr>
          <w:b/>
          <w:sz w:val="20"/>
        </w:rPr>
      </w:pPr>
    </w:p>
    <w:p>
      <w:pPr>
        <w:pStyle w:val="4"/>
        <w:ind w:left="0"/>
        <w:rPr>
          <w:b/>
          <w:sz w:val="20"/>
        </w:rPr>
      </w:pPr>
    </w:p>
    <w:p>
      <w:pPr>
        <w:pStyle w:val="4"/>
        <w:spacing w:before="4"/>
        <w:ind w:left="0"/>
        <w:rPr>
          <w:b/>
          <w:sz w:val="22"/>
        </w:rPr>
      </w:pPr>
    </w:p>
    <w:p>
      <w:pPr>
        <w:pStyle w:val="2"/>
        <w:spacing w:before="49"/>
        <w:ind w:left="1106" w:right="1173"/>
      </w:pPr>
      <w:r>
        <w:t>第一部分 部门概况</w:t>
      </w:r>
    </w:p>
    <w:p>
      <w:pPr>
        <w:pStyle w:val="4"/>
        <w:ind w:left="0"/>
        <w:rPr>
          <w:rFonts w:ascii="黑体"/>
          <w:b/>
          <w:sz w:val="36"/>
        </w:rPr>
      </w:pPr>
    </w:p>
    <w:p>
      <w:pPr>
        <w:pStyle w:val="4"/>
        <w:spacing w:before="12"/>
        <w:ind w:left="0"/>
        <w:rPr>
          <w:rFonts w:ascii="黑体"/>
          <w:b/>
          <w:sz w:val="31"/>
        </w:rPr>
      </w:pPr>
    </w:p>
    <w:p>
      <w:pPr>
        <w:pStyle w:val="3"/>
        <w:ind w:left="1893"/>
      </w:pPr>
      <w:r>
        <w:t>一、部门职责</w:t>
      </w:r>
    </w:p>
    <w:p>
      <w:pPr>
        <w:pStyle w:val="8"/>
        <w:numPr>
          <w:ilvl w:val="0"/>
          <w:numId w:val="1"/>
        </w:numPr>
        <w:tabs>
          <w:tab w:val="left" w:pos="2354"/>
        </w:tabs>
        <w:spacing w:before="246" w:line="393" w:lineRule="auto"/>
        <w:ind w:right="1427" w:firstLine="319"/>
        <w:jc w:val="left"/>
        <w:rPr>
          <w:sz w:val="31"/>
        </w:rPr>
      </w:pPr>
      <w:r>
        <w:rPr>
          <w:sz w:val="31"/>
        </w:rPr>
        <w:t>执行科技、文化、体育、旅游工作的法律、法规、</w:t>
      </w:r>
      <w:r>
        <w:rPr>
          <w:spacing w:val="-1"/>
          <w:sz w:val="31"/>
        </w:rPr>
        <w:t>规章和政策。拟订科技、文化、体育、旅游发展中长期规划和年度计划，并组织实施。</w:t>
      </w:r>
    </w:p>
    <w:p>
      <w:pPr>
        <w:pStyle w:val="8"/>
        <w:numPr>
          <w:ilvl w:val="0"/>
          <w:numId w:val="1"/>
        </w:numPr>
        <w:tabs>
          <w:tab w:val="left" w:pos="2344"/>
        </w:tabs>
        <w:spacing w:before="1" w:line="393" w:lineRule="auto"/>
        <w:ind w:right="1737" w:firstLine="310"/>
        <w:jc w:val="left"/>
        <w:rPr>
          <w:sz w:val="31"/>
        </w:rPr>
      </w:pPr>
      <w:r>
        <w:rPr>
          <w:sz w:val="31"/>
        </w:rPr>
        <w:t>负责申报各类科技计划项目。会同有关部门组织</w:t>
      </w:r>
      <w:r>
        <w:rPr>
          <w:spacing w:val="-1"/>
          <w:sz w:val="31"/>
        </w:rPr>
        <w:t>科技重大专项、技术引进和技术发展项目的论证和立项工</w:t>
      </w:r>
    </w:p>
    <w:p>
      <w:pPr>
        <w:spacing w:before="3" w:line="393" w:lineRule="auto"/>
        <w:ind w:left="1257" w:right="1107"/>
        <w:rPr>
          <w:sz w:val="31"/>
        </w:rPr>
      </w:pPr>
      <w:r>
        <w:rPr>
          <w:sz w:val="31"/>
        </w:rPr>
        <w:t>作。负责本地区科学技术评价活动的指导、管理和监督工作。组织开展促进产学研结合的相关工作，负责科技成果推广工作，指导科技成果转化工作，强化实用技术的推广应用。指导民营科技企业发展。</w:t>
      </w:r>
    </w:p>
    <w:p>
      <w:pPr>
        <w:pStyle w:val="8"/>
        <w:numPr>
          <w:ilvl w:val="0"/>
          <w:numId w:val="1"/>
        </w:numPr>
        <w:tabs>
          <w:tab w:val="left" w:pos="2344"/>
        </w:tabs>
        <w:spacing w:before="1"/>
        <w:ind w:left="2343" w:hanging="776"/>
        <w:jc w:val="left"/>
        <w:rPr>
          <w:sz w:val="31"/>
        </w:rPr>
      </w:pPr>
      <w:r>
        <w:rPr>
          <w:sz w:val="31"/>
        </w:rPr>
        <w:t>拟订发展科普工作规划并组织实施。负责技术市</w:t>
      </w:r>
    </w:p>
    <w:p>
      <w:pPr>
        <w:spacing w:before="256" w:line="393" w:lineRule="auto"/>
        <w:ind w:left="1257" w:right="1172"/>
        <w:rPr>
          <w:sz w:val="31"/>
        </w:rPr>
      </w:pPr>
      <w:r>
        <w:rPr>
          <w:sz w:val="31"/>
        </w:rPr>
        <w:t>场、科技成果、科技奖励、科技评估和科技统计管理。负责</w:t>
      </w:r>
      <w:r>
        <w:rPr>
          <w:spacing w:val="-6"/>
          <w:sz w:val="31"/>
        </w:rPr>
        <w:t>科学技术奖的推荐、申报工作。承担科学技术进步相关工作。负责制定技术培训计划并组织实施。</w:t>
      </w:r>
    </w:p>
    <w:p>
      <w:pPr>
        <w:pStyle w:val="8"/>
        <w:numPr>
          <w:ilvl w:val="0"/>
          <w:numId w:val="1"/>
        </w:numPr>
        <w:tabs>
          <w:tab w:val="left" w:pos="2344"/>
        </w:tabs>
        <w:spacing w:before="2" w:line="393" w:lineRule="auto"/>
        <w:ind w:right="1893" w:firstLine="310"/>
        <w:jc w:val="left"/>
        <w:rPr>
          <w:sz w:val="31"/>
        </w:rPr>
      </w:pPr>
      <w:r>
        <w:rPr>
          <w:spacing w:val="-1"/>
          <w:sz w:val="31"/>
        </w:rPr>
        <w:t>编制科学事业费、管理科技三项经费配置及科技专项经费的使用。</w:t>
      </w:r>
    </w:p>
    <w:p>
      <w:pPr>
        <w:pStyle w:val="8"/>
        <w:numPr>
          <w:ilvl w:val="0"/>
          <w:numId w:val="1"/>
        </w:numPr>
        <w:tabs>
          <w:tab w:val="left" w:pos="2344"/>
        </w:tabs>
        <w:ind w:left="2343" w:hanging="776"/>
        <w:jc w:val="left"/>
        <w:rPr>
          <w:sz w:val="31"/>
        </w:rPr>
      </w:pPr>
      <w:r>
        <w:rPr>
          <w:sz w:val="31"/>
        </w:rPr>
        <w:t>负责科技培训、科技交流、科学知识的普及工作。</w:t>
      </w:r>
    </w:p>
    <w:p>
      <w:pPr>
        <w:rPr>
          <w:sz w:val="31"/>
        </w:rPr>
        <w:sectPr>
          <w:pgSz w:w="11910" w:h="16840"/>
          <w:pgMar w:top="1580" w:right="620" w:bottom="1420" w:left="540" w:header="0" w:footer="1234" w:gutter="0"/>
          <w:cols w:space="720" w:num="1"/>
        </w:sectPr>
      </w:pPr>
    </w:p>
    <w:p>
      <w:pPr>
        <w:pStyle w:val="8"/>
        <w:numPr>
          <w:ilvl w:val="0"/>
          <w:numId w:val="1"/>
        </w:numPr>
        <w:tabs>
          <w:tab w:val="left" w:pos="2344"/>
        </w:tabs>
        <w:spacing w:before="32" w:line="393" w:lineRule="auto"/>
        <w:ind w:right="1427" w:firstLine="310"/>
        <w:jc w:val="left"/>
        <w:rPr>
          <w:sz w:val="31"/>
        </w:rPr>
      </w:pPr>
      <w:r>
        <w:rPr>
          <w:sz w:val="31"/>
        </w:rPr>
        <w:t>负责管理文化市场、新闻出版业的文化经营活动。</w:t>
      </w:r>
      <w:r>
        <w:rPr>
          <w:spacing w:val="-1"/>
          <w:sz w:val="31"/>
        </w:rPr>
        <w:t>负责文化市场综合执法工作。负责对外文化交流和文化宣传工作。</w:t>
      </w:r>
    </w:p>
    <w:p>
      <w:pPr>
        <w:pStyle w:val="8"/>
        <w:numPr>
          <w:ilvl w:val="0"/>
          <w:numId w:val="1"/>
        </w:numPr>
        <w:tabs>
          <w:tab w:val="left" w:pos="2483"/>
        </w:tabs>
        <w:spacing w:before="2" w:line="393" w:lineRule="auto"/>
        <w:ind w:right="1427" w:firstLine="449"/>
        <w:jc w:val="left"/>
        <w:rPr>
          <w:sz w:val="31"/>
        </w:rPr>
      </w:pPr>
      <w:r>
        <w:rPr>
          <w:sz w:val="31"/>
        </w:rPr>
        <w:t xml:space="preserve">拟订非物质文化遗产保护规划并组织实施。负责 </w:t>
      </w:r>
      <w:r>
        <w:rPr>
          <w:spacing w:val="-1"/>
          <w:sz w:val="31"/>
        </w:rPr>
        <w:t>非物质文化遗产保护和优秀民族民间的传承普及工作。负责文物管理和保护工作。</w:t>
      </w:r>
    </w:p>
    <w:p>
      <w:pPr>
        <w:pStyle w:val="8"/>
        <w:numPr>
          <w:ilvl w:val="0"/>
          <w:numId w:val="1"/>
        </w:numPr>
        <w:tabs>
          <w:tab w:val="left" w:pos="2344"/>
        </w:tabs>
        <w:spacing w:before="1"/>
        <w:ind w:left="2343" w:hanging="776"/>
        <w:jc w:val="left"/>
        <w:rPr>
          <w:sz w:val="31"/>
        </w:rPr>
      </w:pPr>
      <w:r>
        <w:rPr>
          <w:sz w:val="31"/>
        </w:rPr>
        <w:t>负责全区群众体育发展，推行全民健身计划，开</w:t>
      </w:r>
    </w:p>
    <w:p>
      <w:pPr>
        <w:spacing w:before="256" w:line="393" w:lineRule="auto"/>
        <w:ind w:left="1257" w:right="1427"/>
        <w:rPr>
          <w:sz w:val="31"/>
        </w:rPr>
      </w:pPr>
      <w:r>
        <w:rPr>
          <w:sz w:val="31"/>
        </w:rPr>
        <w:t>展群众性体育活动。负责推动多元化体育服务工作。负责青少年体育发展，指导和推进青少年体育工作。</w:t>
      </w:r>
    </w:p>
    <w:p>
      <w:pPr>
        <w:pStyle w:val="8"/>
        <w:numPr>
          <w:ilvl w:val="0"/>
          <w:numId w:val="1"/>
        </w:numPr>
        <w:tabs>
          <w:tab w:val="left" w:pos="2344"/>
        </w:tabs>
        <w:spacing w:line="393" w:lineRule="auto"/>
        <w:ind w:right="1427" w:firstLine="310"/>
        <w:jc w:val="left"/>
        <w:rPr>
          <w:sz w:val="31"/>
        </w:rPr>
      </w:pPr>
      <w:r>
        <w:rPr>
          <w:sz w:val="31"/>
        </w:rPr>
        <w:t>承担规范旅游市场秩序、监督管理旅游服务质量、</w:t>
      </w:r>
      <w:r>
        <w:rPr>
          <w:spacing w:val="-1"/>
          <w:sz w:val="31"/>
        </w:rPr>
        <w:t>维护旅游消费者和经营者合法权益的责任，规范旅游企业及从业人员的经营和服务行为。监督旅游区、旅游设施、旅游服务、旅游产品等方面标准的执行情况；负责旅游安全的综合协调和监督管理，指导旅游应急救援工作。</w:t>
      </w:r>
    </w:p>
    <w:p>
      <w:pPr>
        <w:pStyle w:val="8"/>
        <w:numPr>
          <w:ilvl w:val="0"/>
          <w:numId w:val="1"/>
        </w:numPr>
        <w:tabs>
          <w:tab w:val="left" w:pos="2498"/>
        </w:tabs>
        <w:spacing w:before="3" w:line="393" w:lineRule="auto"/>
        <w:ind w:right="1427" w:firstLine="310"/>
        <w:jc w:val="left"/>
        <w:rPr>
          <w:sz w:val="31"/>
        </w:rPr>
      </w:pPr>
      <w:r>
        <w:rPr>
          <w:sz w:val="31"/>
        </w:rPr>
        <w:t xml:space="preserve">负责旅游整体形象的对外宣传和重大推广活动， </w:t>
      </w:r>
      <w:r>
        <w:rPr>
          <w:spacing w:val="-1"/>
          <w:sz w:val="31"/>
        </w:rPr>
        <w:t>组织旅游资源的普查、评估、开发、利用工作。负责旅游统计工作</w:t>
      </w:r>
    </w:p>
    <w:p>
      <w:pPr>
        <w:pStyle w:val="4"/>
        <w:ind w:left="0"/>
        <w:rPr>
          <w:sz w:val="30"/>
        </w:rPr>
      </w:pPr>
    </w:p>
    <w:p>
      <w:pPr>
        <w:pStyle w:val="3"/>
        <w:spacing w:before="265"/>
        <w:ind w:left="1893"/>
      </w:pPr>
      <w:r>
        <w:t>二、机构设置情况</w:t>
      </w:r>
    </w:p>
    <w:p>
      <w:pPr>
        <w:spacing w:before="248"/>
        <w:ind w:left="1876"/>
        <w:rPr>
          <w:sz w:val="31"/>
        </w:rPr>
      </w:pPr>
      <w:r>
        <w:rPr>
          <w:sz w:val="31"/>
        </w:rPr>
        <w:t>2019 年度决算编制范围包括各级预算单位 1 个。本单</w:t>
      </w:r>
    </w:p>
    <w:p>
      <w:pPr>
        <w:spacing w:before="253"/>
        <w:ind w:left="1257"/>
        <w:rPr>
          <w:sz w:val="31"/>
        </w:rPr>
      </w:pPr>
      <w:r>
        <w:rPr>
          <w:sz w:val="31"/>
        </w:rPr>
        <w:t>位年末人数 14 人，其中在职人员 14 人。</w:t>
      </w:r>
    </w:p>
    <w:p>
      <w:pPr>
        <w:rPr>
          <w:sz w:val="31"/>
        </w:rPr>
        <w:sectPr>
          <w:pgSz w:w="11910" w:h="16840"/>
          <w:pgMar w:top="1380" w:right="620" w:bottom="1420" w:left="540" w:header="0" w:footer="1234" w:gutter="0"/>
          <w:cols w:space="720" w:num="1"/>
        </w:sectPr>
      </w:pPr>
    </w:p>
    <w:p>
      <w:pPr>
        <w:pStyle w:val="2"/>
        <w:tabs>
          <w:tab w:val="left" w:pos="4144"/>
        </w:tabs>
        <w:ind w:left="2337"/>
        <w:jc w:val="left"/>
      </w:pPr>
      <w:r>
        <w:t>第二部分</w:t>
      </w:r>
      <w:r>
        <w:tab/>
      </w:r>
      <w:r>
        <w:t>2019</w:t>
      </w:r>
      <w:r>
        <w:rPr>
          <w:spacing w:val="-92"/>
        </w:rPr>
        <w:t xml:space="preserve"> </w:t>
      </w:r>
      <w:r>
        <w:t>年度部门决算报表</w:t>
      </w:r>
    </w:p>
    <w:p>
      <w:pPr>
        <w:spacing w:before="229"/>
        <w:ind w:left="1252" w:right="983"/>
        <w:jc w:val="center"/>
        <w:rPr>
          <w:rFonts w:ascii="宋体" w:eastAsia="宋体"/>
          <w:sz w:val="30"/>
        </w:rPr>
      </w:pPr>
      <w:r>
        <w:rPr>
          <w:rFonts w:hint="eastAsia" w:ascii="宋体" w:eastAsia="宋体"/>
          <w:sz w:val="30"/>
        </w:rPr>
        <w:t>收入支出决算总表</w:t>
      </w:r>
    </w:p>
    <w:p>
      <w:pPr>
        <w:spacing w:before="170"/>
        <w:ind w:right="527"/>
        <w:jc w:val="right"/>
        <w:rPr>
          <w:rFonts w:ascii="宋体" w:eastAsia="宋体"/>
          <w:sz w:val="20"/>
        </w:rPr>
      </w:pPr>
      <w:r>
        <w:rPr>
          <w:rFonts w:hint="eastAsia" w:ascii="宋体" w:eastAsia="宋体"/>
          <w:sz w:val="20"/>
        </w:rPr>
        <w:t>公开 01 表</w:t>
      </w:r>
    </w:p>
    <w:p>
      <w:pPr>
        <w:spacing w:before="151"/>
        <w:ind w:left="796"/>
        <w:rPr>
          <w:rFonts w:ascii="宋体" w:eastAsia="宋体"/>
          <w:sz w:val="15"/>
        </w:rPr>
      </w:pPr>
      <w:r>
        <w:rPr>
          <w:rFonts w:hint="eastAsia" w:ascii="宋体" w:eastAsia="宋体"/>
          <w:sz w:val="20"/>
        </w:rPr>
        <w:t>部门：</w:t>
      </w:r>
      <w:r>
        <w:rPr>
          <w:rFonts w:hint="eastAsia" w:ascii="宋体" w:eastAsia="宋体"/>
          <w:sz w:val="15"/>
        </w:rPr>
        <w:t>西宁市城中区文体旅游科技局</w:t>
      </w:r>
    </w:p>
    <w:p>
      <w:pPr>
        <w:tabs>
          <w:tab w:val="left" w:pos="8409"/>
        </w:tabs>
        <w:spacing w:before="152" w:after="35"/>
        <w:ind w:left="4658"/>
        <w:rPr>
          <w:rFonts w:ascii="宋体" w:eastAsia="宋体"/>
          <w:sz w:val="20"/>
        </w:rPr>
      </w:pPr>
      <w:r>
        <w:rPr>
          <w:rFonts w:hint="eastAsia" w:ascii="宋体" w:eastAsia="宋体"/>
          <w:sz w:val="20"/>
        </w:rPr>
        <w:t>2019</w:t>
      </w:r>
      <w:r>
        <w:rPr>
          <w:rFonts w:hint="eastAsia" w:ascii="宋体" w:eastAsia="宋体"/>
          <w:spacing w:val="-52"/>
          <w:sz w:val="20"/>
        </w:rPr>
        <w:t xml:space="preserve"> </w:t>
      </w:r>
      <w:r>
        <w:rPr>
          <w:rFonts w:hint="eastAsia" w:ascii="宋体" w:eastAsia="宋体"/>
          <w:sz w:val="20"/>
        </w:rPr>
        <w:t>年度</w:t>
      </w:r>
      <w:r>
        <w:rPr>
          <w:rFonts w:hint="eastAsia" w:ascii="宋体" w:eastAsia="宋体"/>
          <w:sz w:val="20"/>
        </w:rPr>
        <w:tab/>
      </w:r>
      <w:r>
        <w:rPr>
          <w:rFonts w:hint="eastAsia" w:ascii="宋体" w:eastAsia="宋体"/>
          <w:sz w:val="20"/>
        </w:rPr>
        <w:t>金额单位：万元</w:t>
      </w:r>
    </w:p>
    <w:tbl>
      <w:tblPr>
        <w:tblStyle w:val="5"/>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4"/>
        <w:gridCol w:w="567"/>
        <w:gridCol w:w="1559"/>
        <w:gridCol w:w="2551"/>
        <w:gridCol w:w="56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820" w:type="dxa"/>
            <w:gridSpan w:val="3"/>
          </w:tcPr>
          <w:p>
            <w:pPr>
              <w:pStyle w:val="9"/>
              <w:spacing w:before="59"/>
              <w:ind w:left="2230" w:right="2219"/>
              <w:jc w:val="center"/>
              <w:rPr>
                <w:sz w:val="16"/>
              </w:rPr>
            </w:pPr>
            <w:r>
              <w:rPr>
                <w:sz w:val="16"/>
              </w:rPr>
              <w:t>收入</w:t>
            </w:r>
          </w:p>
        </w:tc>
        <w:tc>
          <w:tcPr>
            <w:tcW w:w="4819" w:type="dxa"/>
            <w:gridSpan w:val="3"/>
          </w:tcPr>
          <w:p>
            <w:pPr>
              <w:pStyle w:val="9"/>
              <w:spacing w:before="59"/>
              <w:ind w:left="2229" w:right="2219"/>
              <w:jc w:val="center"/>
              <w:rPr>
                <w:sz w:val="16"/>
              </w:rPr>
            </w:pPr>
            <w:r>
              <w:rPr>
                <w:sz w:val="16"/>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1167" w:right="1157"/>
              <w:jc w:val="center"/>
              <w:rPr>
                <w:sz w:val="16"/>
              </w:rPr>
            </w:pPr>
            <w:r>
              <w:rPr>
                <w:sz w:val="16"/>
              </w:rPr>
              <w:t>项目</w:t>
            </w:r>
          </w:p>
        </w:tc>
        <w:tc>
          <w:tcPr>
            <w:tcW w:w="567" w:type="dxa"/>
          </w:tcPr>
          <w:p>
            <w:pPr>
              <w:pStyle w:val="9"/>
              <w:spacing w:before="59"/>
              <w:ind w:left="102" w:right="93"/>
              <w:jc w:val="center"/>
              <w:rPr>
                <w:sz w:val="16"/>
              </w:rPr>
            </w:pPr>
            <w:r>
              <w:rPr>
                <w:sz w:val="16"/>
              </w:rPr>
              <w:t>行次</w:t>
            </w:r>
          </w:p>
        </w:tc>
        <w:tc>
          <w:tcPr>
            <w:tcW w:w="1559" w:type="dxa"/>
          </w:tcPr>
          <w:p>
            <w:pPr>
              <w:pStyle w:val="9"/>
              <w:spacing w:before="59"/>
              <w:ind w:left="599" w:right="590"/>
              <w:jc w:val="center"/>
              <w:rPr>
                <w:sz w:val="16"/>
              </w:rPr>
            </w:pPr>
            <w:r>
              <w:rPr>
                <w:sz w:val="16"/>
              </w:rPr>
              <w:t>金额</w:t>
            </w:r>
          </w:p>
        </w:tc>
        <w:tc>
          <w:tcPr>
            <w:tcW w:w="2551" w:type="dxa"/>
          </w:tcPr>
          <w:p>
            <w:pPr>
              <w:pStyle w:val="9"/>
              <w:spacing w:before="59"/>
              <w:ind w:left="1093" w:right="1085"/>
              <w:jc w:val="center"/>
              <w:rPr>
                <w:sz w:val="16"/>
              </w:rPr>
            </w:pPr>
            <w:r>
              <w:rPr>
                <w:sz w:val="16"/>
              </w:rPr>
              <w:t>项目</w:t>
            </w:r>
          </w:p>
        </w:tc>
        <w:tc>
          <w:tcPr>
            <w:tcW w:w="567" w:type="dxa"/>
          </w:tcPr>
          <w:p>
            <w:pPr>
              <w:pStyle w:val="9"/>
              <w:spacing w:before="59"/>
              <w:ind w:left="103" w:right="93"/>
              <w:jc w:val="center"/>
              <w:rPr>
                <w:sz w:val="16"/>
              </w:rPr>
            </w:pPr>
            <w:r>
              <w:rPr>
                <w:sz w:val="16"/>
              </w:rPr>
              <w:t>行次</w:t>
            </w:r>
          </w:p>
        </w:tc>
        <w:tc>
          <w:tcPr>
            <w:tcW w:w="1701" w:type="dxa"/>
          </w:tcPr>
          <w:p>
            <w:pPr>
              <w:pStyle w:val="9"/>
              <w:spacing w:before="59"/>
              <w:ind w:left="669" w:right="662"/>
              <w:jc w:val="center"/>
              <w:rPr>
                <w:sz w:val="16"/>
              </w:rPr>
            </w:pPr>
            <w:r>
              <w:rPr>
                <w:sz w:val="16"/>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spacing w:before="59"/>
              <w:ind w:left="1167" w:right="1157"/>
              <w:jc w:val="center"/>
              <w:rPr>
                <w:sz w:val="16"/>
              </w:rPr>
            </w:pPr>
            <w:r>
              <w:rPr>
                <w:sz w:val="16"/>
              </w:rPr>
              <w:t>栏次</w:t>
            </w:r>
          </w:p>
        </w:tc>
        <w:tc>
          <w:tcPr>
            <w:tcW w:w="567" w:type="dxa"/>
          </w:tcPr>
          <w:p>
            <w:pPr>
              <w:pStyle w:val="9"/>
              <w:rPr>
                <w:rFonts w:ascii="Times New Roman"/>
                <w:sz w:val="16"/>
              </w:rPr>
            </w:pPr>
          </w:p>
        </w:tc>
        <w:tc>
          <w:tcPr>
            <w:tcW w:w="1559" w:type="dxa"/>
          </w:tcPr>
          <w:p>
            <w:pPr>
              <w:pStyle w:val="9"/>
              <w:spacing w:before="59"/>
              <w:ind w:left="8"/>
              <w:jc w:val="center"/>
              <w:rPr>
                <w:sz w:val="16"/>
              </w:rPr>
            </w:pPr>
            <w:r>
              <w:rPr>
                <w:sz w:val="16"/>
              </w:rPr>
              <w:t>1</w:t>
            </w:r>
          </w:p>
        </w:tc>
        <w:tc>
          <w:tcPr>
            <w:tcW w:w="2551" w:type="dxa"/>
          </w:tcPr>
          <w:p>
            <w:pPr>
              <w:pStyle w:val="9"/>
              <w:spacing w:before="59"/>
              <w:ind w:left="1093" w:right="1085"/>
              <w:jc w:val="center"/>
              <w:rPr>
                <w:sz w:val="16"/>
              </w:rPr>
            </w:pPr>
            <w:r>
              <w:rPr>
                <w:sz w:val="16"/>
              </w:rPr>
              <w:t>栏次</w:t>
            </w:r>
          </w:p>
        </w:tc>
        <w:tc>
          <w:tcPr>
            <w:tcW w:w="567" w:type="dxa"/>
          </w:tcPr>
          <w:p>
            <w:pPr>
              <w:pStyle w:val="9"/>
              <w:rPr>
                <w:rFonts w:ascii="Times New Roman"/>
                <w:sz w:val="16"/>
              </w:rPr>
            </w:pPr>
          </w:p>
        </w:tc>
        <w:tc>
          <w:tcPr>
            <w:tcW w:w="1701" w:type="dxa"/>
          </w:tcPr>
          <w:p>
            <w:pPr>
              <w:pStyle w:val="9"/>
              <w:spacing w:before="59"/>
              <w:ind w:left="6"/>
              <w:jc w:val="center"/>
              <w:rPr>
                <w:sz w:val="16"/>
              </w:rPr>
            </w:pPr>
            <w:r>
              <w:rPr>
                <w:sz w:val="16"/>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106"/>
              <w:rPr>
                <w:sz w:val="16"/>
              </w:rPr>
            </w:pPr>
            <w:r>
              <w:rPr>
                <w:sz w:val="16"/>
              </w:rPr>
              <w:t>一、一般公共预算财政拨款收入</w:t>
            </w:r>
          </w:p>
        </w:tc>
        <w:tc>
          <w:tcPr>
            <w:tcW w:w="567" w:type="dxa"/>
          </w:tcPr>
          <w:p>
            <w:pPr>
              <w:pStyle w:val="9"/>
              <w:spacing w:before="59"/>
              <w:ind w:left="7"/>
              <w:jc w:val="center"/>
              <w:rPr>
                <w:sz w:val="16"/>
              </w:rPr>
            </w:pPr>
            <w:r>
              <w:rPr>
                <w:sz w:val="16"/>
              </w:rPr>
              <w:t>1</w:t>
            </w:r>
          </w:p>
        </w:tc>
        <w:tc>
          <w:tcPr>
            <w:tcW w:w="1559" w:type="dxa"/>
          </w:tcPr>
          <w:p>
            <w:pPr>
              <w:pStyle w:val="9"/>
              <w:spacing w:before="59"/>
              <w:ind w:right="96"/>
              <w:jc w:val="right"/>
              <w:rPr>
                <w:sz w:val="16"/>
              </w:rPr>
            </w:pPr>
            <w:r>
              <w:rPr>
                <w:sz w:val="16"/>
              </w:rPr>
              <w:t>1643.75</w:t>
            </w:r>
          </w:p>
        </w:tc>
        <w:tc>
          <w:tcPr>
            <w:tcW w:w="2551" w:type="dxa"/>
          </w:tcPr>
          <w:p>
            <w:pPr>
              <w:pStyle w:val="9"/>
              <w:spacing w:before="59"/>
              <w:ind w:left="108"/>
              <w:rPr>
                <w:sz w:val="16"/>
              </w:rPr>
            </w:pPr>
            <w:r>
              <w:rPr>
                <w:sz w:val="16"/>
              </w:rPr>
              <w:t>一、一般公共服务支出</w:t>
            </w:r>
          </w:p>
        </w:tc>
        <w:tc>
          <w:tcPr>
            <w:tcW w:w="567" w:type="dxa"/>
          </w:tcPr>
          <w:p>
            <w:pPr>
              <w:pStyle w:val="9"/>
              <w:spacing w:before="59"/>
              <w:ind w:left="102" w:right="93"/>
              <w:jc w:val="center"/>
              <w:rPr>
                <w:sz w:val="16"/>
              </w:rPr>
            </w:pPr>
            <w:r>
              <w:rPr>
                <w:sz w:val="16"/>
              </w:rPr>
              <w:t>29</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spacing w:before="59"/>
              <w:ind w:left="106"/>
              <w:rPr>
                <w:sz w:val="16"/>
              </w:rPr>
            </w:pPr>
            <w:r>
              <w:rPr>
                <w:sz w:val="16"/>
              </w:rPr>
              <w:t>二、政府性基金预算财政拨款收入</w:t>
            </w:r>
          </w:p>
        </w:tc>
        <w:tc>
          <w:tcPr>
            <w:tcW w:w="567" w:type="dxa"/>
          </w:tcPr>
          <w:p>
            <w:pPr>
              <w:pStyle w:val="9"/>
              <w:spacing w:before="59"/>
              <w:ind w:left="7"/>
              <w:jc w:val="center"/>
              <w:rPr>
                <w:sz w:val="16"/>
              </w:rPr>
            </w:pPr>
            <w:r>
              <w:rPr>
                <w:sz w:val="16"/>
              </w:rPr>
              <w:t>2</w:t>
            </w:r>
          </w:p>
        </w:tc>
        <w:tc>
          <w:tcPr>
            <w:tcW w:w="1559" w:type="dxa"/>
          </w:tcPr>
          <w:p>
            <w:pPr>
              <w:pStyle w:val="9"/>
              <w:rPr>
                <w:rFonts w:ascii="Times New Roman"/>
                <w:sz w:val="16"/>
              </w:rPr>
            </w:pPr>
          </w:p>
        </w:tc>
        <w:tc>
          <w:tcPr>
            <w:tcW w:w="2551" w:type="dxa"/>
          </w:tcPr>
          <w:p>
            <w:pPr>
              <w:pStyle w:val="9"/>
              <w:spacing w:before="59"/>
              <w:ind w:left="108"/>
              <w:rPr>
                <w:sz w:val="16"/>
              </w:rPr>
            </w:pPr>
            <w:r>
              <w:rPr>
                <w:sz w:val="16"/>
              </w:rPr>
              <w:t>二、外交支出</w:t>
            </w:r>
          </w:p>
        </w:tc>
        <w:tc>
          <w:tcPr>
            <w:tcW w:w="567" w:type="dxa"/>
          </w:tcPr>
          <w:p>
            <w:pPr>
              <w:pStyle w:val="9"/>
              <w:spacing w:before="59"/>
              <w:ind w:left="102" w:right="93"/>
              <w:jc w:val="center"/>
              <w:rPr>
                <w:sz w:val="16"/>
              </w:rPr>
            </w:pPr>
            <w:r>
              <w:rPr>
                <w:sz w:val="16"/>
              </w:rPr>
              <w:t>30</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106"/>
              <w:rPr>
                <w:sz w:val="16"/>
              </w:rPr>
            </w:pPr>
            <w:r>
              <w:rPr>
                <w:sz w:val="16"/>
              </w:rPr>
              <w:t>三、上级补助收入</w:t>
            </w:r>
          </w:p>
        </w:tc>
        <w:tc>
          <w:tcPr>
            <w:tcW w:w="567" w:type="dxa"/>
          </w:tcPr>
          <w:p>
            <w:pPr>
              <w:pStyle w:val="9"/>
              <w:spacing w:before="59"/>
              <w:ind w:left="7"/>
              <w:jc w:val="center"/>
              <w:rPr>
                <w:sz w:val="16"/>
              </w:rPr>
            </w:pPr>
            <w:r>
              <w:rPr>
                <w:sz w:val="16"/>
              </w:rPr>
              <w:t>3</w:t>
            </w:r>
          </w:p>
        </w:tc>
        <w:tc>
          <w:tcPr>
            <w:tcW w:w="1559" w:type="dxa"/>
          </w:tcPr>
          <w:p>
            <w:pPr>
              <w:pStyle w:val="9"/>
              <w:spacing w:before="59"/>
              <w:ind w:right="94"/>
              <w:jc w:val="right"/>
              <w:rPr>
                <w:sz w:val="16"/>
              </w:rPr>
            </w:pPr>
            <w:r>
              <w:rPr>
                <w:sz w:val="16"/>
              </w:rPr>
              <w:t>682.26</w:t>
            </w:r>
          </w:p>
        </w:tc>
        <w:tc>
          <w:tcPr>
            <w:tcW w:w="2551" w:type="dxa"/>
          </w:tcPr>
          <w:p>
            <w:pPr>
              <w:pStyle w:val="9"/>
              <w:spacing w:before="59"/>
              <w:ind w:left="108"/>
              <w:rPr>
                <w:sz w:val="16"/>
              </w:rPr>
            </w:pPr>
            <w:r>
              <w:rPr>
                <w:sz w:val="16"/>
              </w:rPr>
              <w:t>三、国防支出</w:t>
            </w:r>
          </w:p>
        </w:tc>
        <w:tc>
          <w:tcPr>
            <w:tcW w:w="567" w:type="dxa"/>
          </w:tcPr>
          <w:p>
            <w:pPr>
              <w:pStyle w:val="9"/>
              <w:spacing w:before="59"/>
              <w:ind w:left="102" w:right="93"/>
              <w:jc w:val="center"/>
              <w:rPr>
                <w:sz w:val="16"/>
              </w:rPr>
            </w:pPr>
            <w:r>
              <w:rPr>
                <w:sz w:val="16"/>
              </w:rPr>
              <w:t>31</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106"/>
              <w:rPr>
                <w:sz w:val="16"/>
              </w:rPr>
            </w:pPr>
            <w:r>
              <w:rPr>
                <w:sz w:val="16"/>
              </w:rPr>
              <w:t>四、事业收入</w:t>
            </w:r>
          </w:p>
        </w:tc>
        <w:tc>
          <w:tcPr>
            <w:tcW w:w="567" w:type="dxa"/>
          </w:tcPr>
          <w:p>
            <w:pPr>
              <w:pStyle w:val="9"/>
              <w:spacing w:before="59"/>
              <w:ind w:left="7"/>
              <w:jc w:val="center"/>
              <w:rPr>
                <w:sz w:val="16"/>
              </w:rPr>
            </w:pPr>
            <w:r>
              <w:rPr>
                <w:sz w:val="16"/>
              </w:rPr>
              <w:t>4</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四、公共安全支出</w:t>
            </w:r>
          </w:p>
        </w:tc>
        <w:tc>
          <w:tcPr>
            <w:tcW w:w="567" w:type="dxa"/>
          </w:tcPr>
          <w:p>
            <w:pPr>
              <w:pStyle w:val="9"/>
              <w:spacing w:before="59"/>
              <w:ind w:left="102" w:right="93"/>
              <w:jc w:val="center"/>
              <w:rPr>
                <w:sz w:val="16"/>
              </w:rPr>
            </w:pPr>
            <w:r>
              <w:rPr>
                <w:sz w:val="16"/>
              </w:rPr>
              <w:t>32</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106"/>
              <w:rPr>
                <w:sz w:val="16"/>
              </w:rPr>
            </w:pPr>
            <w:r>
              <w:rPr>
                <w:sz w:val="16"/>
              </w:rPr>
              <w:t>五、经营收入</w:t>
            </w:r>
          </w:p>
        </w:tc>
        <w:tc>
          <w:tcPr>
            <w:tcW w:w="567" w:type="dxa"/>
          </w:tcPr>
          <w:p>
            <w:pPr>
              <w:pStyle w:val="9"/>
              <w:spacing w:before="59"/>
              <w:ind w:left="7"/>
              <w:jc w:val="center"/>
              <w:rPr>
                <w:sz w:val="16"/>
              </w:rPr>
            </w:pPr>
            <w:r>
              <w:rPr>
                <w:sz w:val="16"/>
              </w:rPr>
              <w:t>5</w:t>
            </w:r>
          </w:p>
        </w:tc>
        <w:tc>
          <w:tcPr>
            <w:tcW w:w="1559" w:type="dxa"/>
          </w:tcPr>
          <w:p>
            <w:pPr>
              <w:pStyle w:val="9"/>
              <w:rPr>
                <w:rFonts w:ascii="Times New Roman"/>
                <w:sz w:val="16"/>
              </w:rPr>
            </w:pPr>
          </w:p>
        </w:tc>
        <w:tc>
          <w:tcPr>
            <w:tcW w:w="2551" w:type="dxa"/>
          </w:tcPr>
          <w:p>
            <w:pPr>
              <w:pStyle w:val="9"/>
              <w:spacing w:before="59"/>
              <w:ind w:left="108"/>
              <w:rPr>
                <w:sz w:val="16"/>
              </w:rPr>
            </w:pPr>
            <w:r>
              <w:rPr>
                <w:sz w:val="16"/>
              </w:rPr>
              <w:t>五、教育支出</w:t>
            </w:r>
          </w:p>
        </w:tc>
        <w:tc>
          <w:tcPr>
            <w:tcW w:w="567" w:type="dxa"/>
          </w:tcPr>
          <w:p>
            <w:pPr>
              <w:pStyle w:val="9"/>
              <w:spacing w:before="59"/>
              <w:ind w:left="102" w:right="93"/>
              <w:jc w:val="center"/>
              <w:rPr>
                <w:sz w:val="16"/>
              </w:rPr>
            </w:pPr>
            <w:r>
              <w:rPr>
                <w:sz w:val="16"/>
              </w:rPr>
              <w:t>33</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spacing w:before="59"/>
              <w:ind w:left="106"/>
              <w:rPr>
                <w:sz w:val="16"/>
              </w:rPr>
            </w:pPr>
            <w:r>
              <w:rPr>
                <w:sz w:val="16"/>
              </w:rPr>
              <w:t>六、附属单位上缴收入</w:t>
            </w:r>
          </w:p>
        </w:tc>
        <w:tc>
          <w:tcPr>
            <w:tcW w:w="567" w:type="dxa"/>
          </w:tcPr>
          <w:p>
            <w:pPr>
              <w:pStyle w:val="9"/>
              <w:spacing w:before="59"/>
              <w:ind w:left="7"/>
              <w:jc w:val="center"/>
              <w:rPr>
                <w:sz w:val="16"/>
              </w:rPr>
            </w:pPr>
            <w:r>
              <w:rPr>
                <w:sz w:val="16"/>
              </w:rPr>
              <w:t>6</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六、科学技术支出</w:t>
            </w:r>
          </w:p>
        </w:tc>
        <w:tc>
          <w:tcPr>
            <w:tcW w:w="567" w:type="dxa"/>
          </w:tcPr>
          <w:p>
            <w:pPr>
              <w:pStyle w:val="9"/>
              <w:spacing w:before="59"/>
              <w:ind w:left="102" w:right="93"/>
              <w:jc w:val="center"/>
              <w:rPr>
                <w:sz w:val="16"/>
              </w:rPr>
            </w:pPr>
            <w:r>
              <w:rPr>
                <w:sz w:val="16"/>
              </w:rPr>
              <w:t>34</w:t>
            </w:r>
          </w:p>
        </w:tc>
        <w:tc>
          <w:tcPr>
            <w:tcW w:w="1701" w:type="dxa"/>
          </w:tcPr>
          <w:p>
            <w:pPr>
              <w:pStyle w:val="9"/>
              <w:spacing w:before="59"/>
              <w:ind w:right="94"/>
              <w:jc w:val="right"/>
              <w:rPr>
                <w:sz w:val="16"/>
              </w:rPr>
            </w:pPr>
            <w:r>
              <w:rPr>
                <w:sz w:val="16"/>
              </w:rPr>
              <w:t>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spacing w:before="59"/>
              <w:ind w:left="106"/>
              <w:rPr>
                <w:sz w:val="16"/>
              </w:rPr>
            </w:pPr>
            <w:r>
              <w:rPr>
                <w:sz w:val="16"/>
              </w:rPr>
              <w:t>七、其他收入</w:t>
            </w:r>
          </w:p>
        </w:tc>
        <w:tc>
          <w:tcPr>
            <w:tcW w:w="567" w:type="dxa"/>
          </w:tcPr>
          <w:p>
            <w:pPr>
              <w:pStyle w:val="9"/>
              <w:spacing w:before="59"/>
              <w:ind w:left="7"/>
              <w:jc w:val="center"/>
              <w:rPr>
                <w:sz w:val="16"/>
              </w:rPr>
            </w:pPr>
            <w:r>
              <w:rPr>
                <w:sz w:val="16"/>
              </w:rPr>
              <w:t>7</w:t>
            </w:r>
          </w:p>
        </w:tc>
        <w:tc>
          <w:tcPr>
            <w:tcW w:w="1559" w:type="dxa"/>
          </w:tcPr>
          <w:p>
            <w:pPr>
              <w:pStyle w:val="9"/>
              <w:spacing w:before="59"/>
              <w:ind w:right="94"/>
              <w:jc w:val="right"/>
              <w:rPr>
                <w:sz w:val="16"/>
              </w:rPr>
            </w:pPr>
            <w:r>
              <w:rPr>
                <w:sz w:val="16"/>
              </w:rPr>
              <w:t>22.31</w:t>
            </w:r>
          </w:p>
        </w:tc>
        <w:tc>
          <w:tcPr>
            <w:tcW w:w="2551" w:type="dxa"/>
          </w:tcPr>
          <w:p>
            <w:pPr>
              <w:pStyle w:val="9"/>
              <w:spacing w:before="59"/>
              <w:ind w:left="108"/>
              <w:rPr>
                <w:sz w:val="16"/>
              </w:rPr>
            </w:pPr>
            <w:r>
              <w:rPr>
                <w:sz w:val="16"/>
              </w:rPr>
              <w:t>七、文化旅游体育与传媒支出</w:t>
            </w:r>
          </w:p>
        </w:tc>
        <w:tc>
          <w:tcPr>
            <w:tcW w:w="567" w:type="dxa"/>
          </w:tcPr>
          <w:p>
            <w:pPr>
              <w:pStyle w:val="9"/>
              <w:spacing w:before="59"/>
              <w:ind w:left="102" w:right="93"/>
              <w:jc w:val="center"/>
              <w:rPr>
                <w:sz w:val="16"/>
              </w:rPr>
            </w:pPr>
            <w:r>
              <w:rPr>
                <w:sz w:val="16"/>
              </w:rPr>
              <w:t>35</w:t>
            </w:r>
          </w:p>
        </w:tc>
        <w:tc>
          <w:tcPr>
            <w:tcW w:w="1701" w:type="dxa"/>
          </w:tcPr>
          <w:p>
            <w:pPr>
              <w:pStyle w:val="9"/>
              <w:spacing w:before="59"/>
              <w:ind w:right="96"/>
              <w:jc w:val="right"/>
              <w:rPr>
                <w:sz w:val="16"/>
              </w:rPr>
            </w:pPr>
            <w:r>
              <w:rPr>
                <w:sz w:val="16"/>
              </w:rPr>
              <w:t>2452.22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7"/>
              <w:jc w:val="center"/>
              <w:rPr>
                <w:sz w:val="16"/>
              </w:rPr>
            </w:pPr>
            <w:r>
              <w:rPr>
                <w:sz w:val="16"/>
              </w:rPr>
              <w:t>8</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八、社会保障和就业支出</w:t>
            </w:r>
          </w:p>
        </w:tc>
        <w:tc>
          <w:tcPr>
            <w:tcW w:w="567" w:type="dxa"/>
          </w:tcPr>
          <w:p>
            <w:pPr>
              <w:pStyle w:val="9"/>
              <w:spacing w:before="59"/>
              <w:ind w:left="102" w:right="93"/>
              <w:jc w:val="center"/>
              <w:rPr>
                <w:sz w:val="16"/>
              </w:rPr>
            </w:pPr>
            <w:r>
              <w:rPr>
                <w:sz w:val="16"/>
              </w:rPr>
              <w:t>36</w:t>
            </w:r>
          </w:p>
        </w:tc>
        <w:tc>
          <w:tcPr>
            <w:tcW w:w="1701" w:type="dxa"/>
          </w:tcPr>
          <w:p>
            <w:pPr>
              <w:pStyle w:val="9"/>
              <w:spacing w:before="59"/>
              <w:ind w:right="94"/>
              <w:jc w:val="right"/>
              <w:rPr>
                <w:sz w:val="16"/>
              </w:rPr>
            </w:pPr>
            <w:r>
              <w:rPr>
                <w:sz w:val="16"/>
              </w:rPr>
              <w:t>30.09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7"/>
              <w:jc w:val="center"/>
              <w:rPr>
                <w:sz w:val="16"/>
              </w:rPr>
            </w:pPr>
            <w:r>
              <w:rPr>
                <w:sz w:val="16"/>
              </w:rPr>
              <w:t>9</w:t>
            </w:r>
          </w:p>
        </w:tc>
        <w:tc>
          <w:tcPr>
            <w:tcW w:w="1559" w:type="dxa"/>
          </w:tcPr>
          <w:p>
            <w:pPr>
              <w:pStyle w:val="9"/>
              <w:rPr>
                <w:rFonts w:ascii="Times New Roman"/>
                <w:sz w:val="16"/>
              </w:rPr>
            </w:pPr>
          </w:p>
        </w:tc>
        <w:tc>
          <w:tcPr>
            <w:tcW w:w="2551" w:type="dxa"/>
          </w:tcPr>
          <w:p>
            <w:pPr>
              <w:pStyle w:val="9"/>
              <w:spacing w:before="59"/>
              <w:ind w:left="108"/>
              <w:rPr>
                <w:sz w:val="16"/>
              </w:rPr>
            </w:pPr>
            <w:r>
              <w:rPr>
                <w:sz w:val="16"/>
              </w:rPr>
              <w:t>九、卫生健康支出</w:t>
            </w:r>
          </w:p>
        </w:tc>
        <w:tc>
          <w:tcPr>
            <w:tcW w:w="567" w:type="dxa"/>
          </w:tcPr>
          <w:p>
            <w:pPr>
              <w:pStyle w:val="9"/>
              <w:spacing w:before="59"/>
              <w:ind w:left="102" w:right="93"/>
              <w:jc w:val="center"/>
              <w:rPr>
                <w:sz w:val="16"/>
              </w:rPr>
            </w:pPr>
            <w:r>
              <w:rPr>
                <w:sz w:val="16"/>
              </w:rPr>
              <w:t>37</w:t>
            </w:r>
          </w:p>
        </w:tc>
        <w:tc>
          <w:tcPr>
            <w:tcW w:w="1701" w:type="dxa"/>
          </w:tcPr>
          <w:p>
            <w:pPr>
              <w:pStyle w:val="9"/>
              <w:spacing w:before="59"/>
              <w:ind w:right="94"/>
              <w:jc w:val="right"/>
              <w:rPr>
                <w:sz w:val="16"/>
              </w:rPr>
            </w:pPr>
            <w:r>
              <w:rPr>
                <w:sz w:val="16"/>
              </w:rPr>
              <w:t>28.19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10</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十、节能环保支出</w:t>
            </w:r>
          </w:p>
        </w:tc>
        <w:tc>
          <w:tcPr>
            <w:tcW w:w="567" w:type="dxa"/>
          </w:tcPr>
          <w:p>
            <w:pPr>
              <w:pStyle w:val="9"/>
              <w:spacing w:before="59"/>
              <w:ind w:left="102" w:right="93"/>
              <w:jc w:val="center"/>
              <w:rPr>
                <w:sz w:val="16"/>
              </w:rPr>
            </w:pPr>
            <w:r>
              <w:rPr>
                <w:sz w:val="16"/>
              </w:rPr>
              <w:t>38</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11</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十一、城乡社区支出</w:t>
            </w:r>
          </w:p>
        </w:tc>
        <w:tc>
          <w:tcPr>
            <w:tcW w:w="567" w:type="dxa"/>
          </w:tcPr>
          <w:p>
            <w:pPr>
              <w:pStyle w:val="9"/>
              <w:spacing w:before="59"/>
              <w:ind w:left="102" w:right="93"/>
              <w:jc w:val="center"/>
              <w:rPr>
                <w:sz w:val="16"/>
              </w:rPr>
            </w:pPr>
            <w:r>
              <w:rPr>
                <w:sz w:val="16"/>
              </w:rPr>
              <w:t>39</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12</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十二、农林水支出</w:t>
            </w:r>
          </w:p>
        </w:tc>
        <w:tc>
          <w:tcPr>
            <w:tcW w:w="567" w:type="dxa"/>
          </w:tcPr>
          <w:p>
            <w:pPr>
              <w:pStyle w:val="9"/>
              <w:spacing w:before="59"/>
              <w:ind w:left="102" w:right="93"/>
              <w:jc w:val="center"/>
              <w:rPr>
                <w:sz w:val="16"/>
              </w:rPr>
            </w:pPr>
            <w:r>
              <w:rPr>
                <w:sz w:val="16"/>
              </w:rPr>
              <w:t>40</w:t>
            </w:r>
          </w:p>
        </w:tc>
        <w:tc>
          <w:tcPr>
            <w:tcW w:w="1701" w:type="dxa"/>
          </w:tcPr>
          <w:p>
            <w:pPr>
              <w:pStyle w:val="9"/>
              <w:spacing w:before="59"/>
              <w:ind w:right="96"/>
              <w:jc w:val="right"/>
              <w:rPr>
                <w:sz w:val="16"/>
              </w:rPr>
            </w:pPr>
            <w:r>
              <w:rPr>
                <w:sz w:val="16"/>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13</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十三、交通运输支出</w:t>
            </w:r>
          </w:p>
        </w:tc>
        <w:tc>
          <w:tcPr>
            <w:tcW w:w="567" w:type="dxa"/>
          </w:tcPr>
          <w:p>
            <w:pPr>
              <w:pStyle w:val="9"/>
              <w:spacing w:before="59"/>
              <w:ind w:left="102" w:right="93"/>
              <w:jc w:val="center"/>
              <w:rPr>
                <w:sz w:val="16"/>
              </w:rPr>
            </w:pPr>
            <w:r>
              <w:rPr>
                <w:sz w:val="16"/>
              </w:rPr>
              <w:t>41</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14</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十四、资源勘探信息等支出</w:t>
            </w:r>
          </w:p>
        </w:tc>
        <w:tc>
          <w:tcPr>
            <w:tcW w:w="567" w:type="dxa"/>
          </w:tcPr>
          <w:p>
            <w:pPr>
              <w:pStyle w:val="9"/>
              <w:spacing w:before="59"/>
              <w:ind w:left="102" w:right="93"/>
              <w:jc w:val="center"/>
              <w:rPr>
                <w:sz w:val="16"/>
              </w:rPr>
            </w:pPr>
            <w:r>
              <w:rPr>
                <w:sz w:val="16"/>
              </w:rPr>
              <w:t>42</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15</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十五、商业服务业等支出</w:t>
            </w:r>
          </w:p>
        </w:tc>
        <w:tc>
          <w:tcPr>
            <w:tcW w:w="567" w:type="dxa"/>
          </w:tcPr>
          <w:p>
            <w:pPr>
              <w:pStyle w:val="9"/>
              <w:spacing w:before="59"/>
              <w:ind w:left="102" w:right="93"/>
              <w:jc w:val="center"/>
              <w:rPr>
                <w:sz w:val="16"/>
              </w:rPr>
            </w:pPr>
            <w:r>
              <w:rPr>
                <w:sz w:val="16"/>
              </w:rPr>
              <w:t>43</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16</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十六、金融支出</w:t>
            </w:r>
          </w:p>
        </w:tc>
        <w:tc>
          <w:tcPr>
            <w:tcW w:w="567" w:type="dxa"/>
          </w:tcPr>
          <w:p>
            <w:pPr>
              <w:pStyle w:val="9"/>
              <w:spacing w:before="59"/>
              <w:ind w:left="102" w:right="93"/>
              <w:jc w:val="center"/>
              <w:rPr>
                <w:sz w:val="16"/>
              </w:rPr>
            </w:pPr>
            <w:r>
              <w:rPr>
                <w:sz w:val="16"/>
              </w:rPr>
              <w:t>44</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17</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十七、援助其他地区支出</w:t>
            </w:r>
          </w:p>
        </w:tc>
        <w:tc>
          <w:tcPr>
            <w:tcW w:w="567" w:type="dxa"/>
          </w:tcPr>
          <w:p>
            <w:pPr>
              <w:pStyle w:val="9"/>
              <w:spacing w:before="59"/>
              <w:ind w:left="102" w:right="93"/>
              <w:jc w:val="center"/>
              <w:rPr>
                <w:sz w:val="16"/>
              </w:rPr>
            </w:pPr>
            <w:r>
              <w:rPr>
                <w:sz w:val="16"/>
              </w:rPr>
              <w:t>45</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18</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十八、自然资源海洋气象等支出</w:t>
            </w:r>
          </w:p>
        </w:tc>
        <w:tc>
          <w:tcPr>
            <w:tcW w:w="567" w:type="dxa"/>
          </w:tcPr>
          <w:p>
            <w:pPr>
              <w:pStyle w:val="9"/>
              <w:spacing w:before="59"/>
              <w:ind w:left="102" w:right="93"/>
              <w:jc w:val="center"/>
              <w:rPr>
                <w:sz w:val="16"/>
              </w:rPr>
            </w:pPr>
            <w:r>
              <w:rPr>
                <w:sz w:val="16"/>
              </w:rPr>
              <w:t>46</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19</w:t>
            </w:r>
          </w:p>
        </w:tc>
        <w:tc>
          <w:tcPr>
            <w:tcW w:w="1559" w:type="dxa"/>
          </w:tcPr>
          <w:p>
            <w:pPr>
              <w:pStyle w:val="9"/>
              <w:rPr>
                <w:rFonts w:ascii="Times New Roman"/>
                <w:sz w:val="16"/>
              </w:rPr>
            </w:pPr>
          </w:p>
        </w:tc>
        <w:tc>
          <w:tcPr>
            <w:tcW w:w="2551" w:type="dxa"/>
          </w:tcPr>
          <w:p>
            <w:pPr>
              <w:pStyle w:val="9"/>
              <w:spacing w:before="59"/>
              <w:ind w:left="108"/>
              <w:rPr>
                <w:sz w:val="16"/>
              </w:rPr>
            </w:pPr>
            <w:r>
              <w:rPr>
                <w:sz w:val="16"/>
              </w:rPr>
              <w:t>十九、住房保障支出</w:t>
            </w:r>
          </w:p>
        </w:tc>
        <w:tc>
          <w:tcPr>
            <w:tcW w:w="567" w:type="dxa"/>
          </w:tcPr>
          <w:p>
            <w:pPr>
              <w:pStyle w:val="9"/>
              <w:spacing w:before="59"/>
              <w:ind w:left="102" w:right="93"/>
              <w:jc w:val="center"/>
              <w:rPr>
                <w:sz w:val="16"/>
              </w:rPr>
            </w:pPr>
            <w:r>
              <w:rPr>
                <w:sz w:val="16"/>
              </w:rPr>
              <w:t>47</w:t>
            </w:r>
          </w:p>
        </w:tc>
        <w:tc>
          <w:tcPr>
            <w:tcW w:w="1701" w:type="dxa"/>
          </w:tcPr>
          <w:p>
            <w:pPr>
              <w:pStyle w:val="9"/>
              <w:spacing w:before="59"/>
              <w:ind w:right="94"/>
              <w:jc w:val="right"/>
              <w:rPr>
                <w:sz w:val="16"/>
              </w:rPr>
            </w:pPr>
            <w:r>
              <w:rPr>
                <w:sz w:val="16"/>
              </w:rPr>
              <w:t>20.52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20</w:t>
            </w:r>
          </w:p>
        </w:tc>
        <w:tc>
          <w:tcPr>
            <w:tcW w:w="1559" w:type="dxa"/>
          </w:tcPr>
          <w:p>
            <w:pPr>
              <w:pStyle w:val="9"/>
              <w:rPr>
                <w:rFonts w:ascii="Times New Roman"/>
                <w:sz w:val="16"/>
              </w:rPr>
            </w:pPr>
          </w:p>
        </w:tc>
        <w:tc>
          <w:tcPr>
            <w:tcW w:w="2551" w:type="dxa"/>
          </w:tcPr>
          <w:p>
            <w:pPr>
              <w:pStyle w:val="9"/>
              <w:spacing w:before="59"/>
              <w:ind w:left="108"/>
              <w:rPr>
                <w:sz w:val="16"/>
              </w:rPr>
            </w:pPr>
            <w:r>
              <w:rPr>
                <w:sz w:val="16"/>
              </w:rPr>
              <w:t>二十、粮油物资储备支出</w:t>
            </w:r>
          </w:p>
        </w:tc>
        <w:tc>
          <w:tcPr>
            <w:tcW w:w="567" w:type="dxa"/>
          </w:tcPr>
          <w:p>
            <w:pPr>
              <w:pStyle w:val="9"/>
              <w:spacing w:before="59"/>
              <w:ind w:left="102" w:right="93"/>
              <w:jc w:val="center"/>
              <w:rPr>
                <w:sz w:val="16"/>
              </w:rPr>
            </w:pPr>
            <w:r>
              <w:rPr>
                <w:sz w:val="16"/>
              </w:rPr>
              <w:t>48</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21</w:t>
            </w:r>
          </w:p>
        </w:tc>
        <w:tc>
          <w:tcPr>
            <w:tcW w:w="1559" w:type="dxa"/>
          </w:tcPr>
          <w:p>
            <w:pPr>
              <w:pStyle w:val="9"/>
              <w:rPr>
                <w:rFonts w:ascii="Times New Roman"/>
                <w:sz w:val="16"/>
              </w:rPr>
            </w:pPr>
          </w:p>
        </w:tc>
        <w:tc>
          <w:tcPr>
            <w:tcW w:w="2551" w:type="dxa"/>
          </w:tcPr>
          <w:p>
            <w:pPr>
              <w:pStyle w:val="9"/>
              <w:spacing w:before="59"/>
              <w:ind w:left="108"/>
              <w:rPr>
                <w:sz w:val="16"/>
              </w:rPr>
            </w:pPr>
            <w:r>
              <w:rPr>
                <w:sz w:val="16"/>
              </w:rPr>
              <w:t>二十一灾害防治及应急管理支出</w:t>
            </w:r>
          </w:p>
        </w:tc>
        <w:tc>
          <w:tcPr>
            <w:tcW w:w="567" w:type="dxa"/>
          </w:tcPr>
          <w:p>
            <w:pPr>
              <w:pStyle w:val="9"/>
              <w:spacing w:before="59"/>
              <w:ind w:left="102" w:right="93"/>
              <w:jc w:val="center"/>
              <w:rPr>
                <w:sz w:val="16"/>
              </w:rPr>
            </w:pPr>
            <w:r>
              <w:rPr>
                <w:sz w:val="16"/>
              </w:rPr>
              <w:t>49</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22</w:t>
            </w:r>
          </w:p>
        </w:tc>
        <w:tc>
          <w:tcPr>
            <w:tcW w:w="1559" w:type="dxa"/>
          </w:tcPr>
          <w:p>
            <w:pPr>
              <w:pStyle w:val="9"/>
              <w:rPr>
                <w:rFonts w:ascii="Times New Roman"/>
                <w:sz w:val="16"/>
              </w:rPr>
            </w:pPr>
          </w:p>
        </w:tc>
        <w:tc>
          <w:tcPr>
            <w:tcW w:w="2551" w:type="dxa"/>
          </w:tcPr>
          <w:p>
            <w:pPr>
              <w:pStyle w:val="9"/>
              <w:spacing w:before="59"/>
              <w:ind w:left="108"/>
              <w:rPr>
                <w:sz w:val="16"/>
              </w:rPr>
            </w:pPr>
            <w:r>
              <w:rPr>
                <w:sz w:val="16"/>
              </w:rPr>
              <w:t>二十二、其他支出</w:t>
            </w:r>
          </w:p>
        </w:tc>
        <w:tc>
          <w:tcPr>
            <w:tcW w:w="567" w:type="dxa"/>
          </w:tcPr>
          <w:p>
            <w:pPr>
              <w:pStyle w:val="9"/>
              <w:spacing w:before="59"/>
              <w:ind w:left="102" w:right="93"/>
              <w:jc w:val="center"/>
              <w:rPr>
                <w:sz w:val="16"/>
              </w:rPr>
            </w:pPr>
            <w:r>
              <w:rPr>
                <w:sz w:val="16"/>
              </w:rPr>
              <w:t>50</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23</w:t>
            </w:r>
          </w:p>
        </w:tc>
        <w:tc>
          <w:tcPr>
            <w:tcW w:w="1559" w:type="dxa"/>
          </w:tcPr>
          <w:p>
            <w:pPr>
              <w:pStyle w:val="9"/>
              <w:rPr>
                <w:rFonts w:ascii="Times New Roman"/>
                <w:sz w:val="16"/>
              </w:rPr>
            </w:pPr>
          </w:p>
        </w:tc>
        <w:tc>
          <w:tcPr>
            <w:tcW w:w="2551" w:type="dxa"/>
          </w:tcPr>
          <w:p>
            <w:pPr>
              <w:pStyle w:val="9"/>
              <w:rPr>
                <w:rFonts w:ascii="Times New Roman"/>
                <w:sz w:val="16"/>
              </w:rPr>
            </w:pPr>
          </w:p>
        </w:tc>
        <w:tc>
          <w:tcPr>
            <w:tcW w:w="567" w:type="dxa"/>
          </w:tcPr>
          <w:p>
            <w:pPr>
              <w:pStyle w:val="9"/>
              <w:spacing w:before="59"/>
              <w:ind w:left="102" w:right="93"/>
              <w:jc w:val="center"/>
              <w:rPr>
                <w:sz w:val="16"/>
              </w:rPr>
            </w:pPr>
            <w:r>
              <w:rPr>
                <w:sz w:val="16"/>
              </w:rPr>
              <w:t>51</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867"/>
              <w:rPr>
                <w:sz w:val="16"/>
              </w:rPr>
            </w:pPr>
            <w:r>
              <w:rPr>
                <w:sz w:val="16"/>
              </w:rPr>
              <w:t>本年收入合计</w:t>
            </w:r>
          </w:p>
        </w:tc>
        <w:tc>
          <w:tcPr>
            <w:tcW w:w="567" w:type="dxa"/>
          </w:tcPr>
          <w:p>
            <w:pPr>
              <w:pStyle w:val="9"/>
              <w:spacing w:before="59"/>
              <w:ind w:left="103" w:right="93"/>
              <w:jc w:val="center"/>
              <w:rPr>
                <w:sz w:val="16"/>
              </w:rPr>
            </w:pPr>
            <w:r>
              <w:rPr>
                <w:sz w:val="16"/>
              </w:rPr>
              <w:t>24</w:t>
            </w:r>
          </w:p>
        </w:tc>
        <w:tc>
          <w:tcPr>
            <w:tcW w:w="1559" w:type="dxa"/>
          </w:tcPr>
          <w:p>
            <w:pPr>
              <w:pStyle w:val="9"/>
              <w:spacing w:before="59"/>
              <w:ind w:right="96"/>
              <w:jc w:val="right"/>
              <w:rPr>
                <w:sz w:val="16"/>
              </w:rPr>
            </w:pPr>
            <w:r>
              <w:rPr>
                <w:sz w:val="16"/>
              </w:rPr>
              <w:t>2348.32</w:t>
            </w:r>
          </w:p>
        </w:tc>
        <w:tc>
          <w:tcPr>
            <w:tcW w:w="2551" w:type="dxa"/>
          </w:tcPr>
          <w:p>
            <w:pPr>
              <w:pStyle w:val="9"/>
              <w:spacing w:before="59"/>
              <w:ind w:left="794"/>
              <w:rPr>
                <w:sz w:val="16"/>
              </w:rPr>
            </w:pPr>
            <w:r>
              <w:rPr>
                <w:sz w:val="16"/>
              </w:rPr>
              <w:t>本年支出合计</w:t>
            </w:r>
          </w:p>
        </w:tc>
        <w:tc>
          <w:tcPr>
            <w:tcW w:w="567" w:type="dxa"/>
          </w:tcPr>
          <w:p>
            <w:pPr>
              <w:pStyle w:val="9"/>
              <w:spacing w:before="59"/>
              <w:ind w:left="102" w:right="93"/>
              <w:jc w:val="center"/>
              <w:rPr>
                <w:sz w:val="16"/>
              </w:rPr>
            </w:pPr>
            <w:r>
              <w:rPr>
                <w:sz w:val="16"/>
              </w:rPr>
              <w:t>52</w:t>
            </w:r>
          </w:p>
        </w:tc>
        <w:tc>
          <w:tcPr>
            <w:tcW w:w="1701" w:type="dxa"/>
          </w:tcPr>
          <w:p>
            <w:pPr>
              <w:pStyle w:val="9"/>
              <w:spacing w:before="59"/>
              <w:ind w:right="96"/>
              <w:jc w:val="right"/>
              <w:rPr>
                <w:sz w:val="16"/>
              </w:rPr>
            </w:pPr>
            <w:r>
              <w:rPr>
                <w:sz w:val="16"/>
              </w:rPr>
              <w:t>2592.64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spacing w:before="59"/>
              <w:ind w:left="106"/>
              <w:rPr>
                <w:sz w:val="16"/>
              </w:rPr>
            </w:pPr>
            <w:r>
              <w:rPr>
                <w:sz w:val="16"/>
              </w:rPr>
              <w:t>用事业基金弥补收支差额</w:t>
            </w:r>
          </w:p>
        </w:tc>
        <w:tc>
          <w:tcPr>
            <w:tcW w:w="567" w:type="dxa"/>
          </w:tcPr>
          <w:p>
            <w:pPr>
              <w:pStyle w:val="9"/>
              <w:spacing w:before="59"/>
              <w:ind w:left="103" w:right="93"/>
              <w:jc w:val="center"/>
              <w:rPr>
                <w:sz w:val="16"/>
              </w:rPr>
            </w:pPr>
            <w:r>
              <w:rPr>
                <w:sz w:val="16"/>
              </w:rPr>
              <w:t>25</w:t>
            </w:r>
          </w:p>
        </w:tc>
        <w:tc>
          <w:tcPr>
            <w:tcW w:w="1559" w:type="dxa"/>
          </w:tcPr>
          <w:p>
            <w:pPr>
              <w:pStyle w:val="9"/>
              <w:rPr>
                <w:rFonts w:ascii="Times New Roman"/>
                <w:sz w:val="16"/>
              </w:rPr>
            </w:pPr>
          </w:p>
        </w:tc>
        <w:tc>
          <w:tcPr>
            <w:tcW w:w="2551" w:type="dxa"/>
          </w:tcPr>
          <w:p>
            <w:pPr>
              <w:pStyle w:val="9"/>
              <w:spacing w:before="59"/>
              <w:ind w:left="108"/>
              <w:rPr>
                <w:sz w:val="16"/>
              </w:rPr>
            </w:pPr>
            <w:r>
              <w:rPr>
                <w:sz w:val="16"/>
              </w:rPr>
              <w:t>结余分配</w:t>
            </w:r>
          </w:p>
        </w:tc>
        <w:tc>
          <w:tcPr>
            <w:tcW w:w="567" w:type="dxa"/>
          </w:tcPr>
          <w:p>
            <w:pPr>
              <w:pStyle w:val="9"/>
              <w:spacing w:before="59"/>
              <w:ind w:left="102" w:right="93"/>
              <w:jc w:val="center"/>
              <w:rPr>
                <w:sz w:val="16"/>
              </w:rPr>
            </w:pPr>
            <w:r>
              <w:rPr>
                <w:sz w:val="16"/>
              </w:rPr>
              <w:t>53</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106"/>
              <w:rPr>
                <w:sz w:val="16"/>
              </w:rPr>
            </w:pPr>
            <w:r>
              <w:rPr>
                <w:sz w:val="16"/>
              </w:rPr>
              <w:t>年初结转和结余</w:t>
            </w:r>
          </w:p>
        </w:tc>
        <w:tc>
          <w:tcPr>
            <w:tcW w:w="567" w:type="dxa"/>
          </w:tcPr>
          <w:p>
            <w:pPr>
              <w:pStyle w:val="9"/>
              <w:spacing w:before="59"/>
              <w:ind w:left="103" w:right="93"/>
              <w:jc w:val="center"/>
              <w:rPr>
                <w:sz w:val="16"/>
              </w:rPr>
            </w:pPr>
            <w:r>
              <w:rPr>
                <w:sz w:val="16"/>
              </w:rPr>
              <w:t>26</w:t>
            </w:r>
          </w:p>
        </w:tc>
        <w:tc>
          <w:tcPr>
            <w:tcW w:w="1559" w:type="dxa"/>
          </w:tcPr>
          <w:p>
            <w:pPr>
              <w:pStyle w:val="9"/>
              <w:spacing w:before="59"/>
              <w:ind w:right="94"/>
              <w:jc w:val="right"/>
              <w:rPr>
                <w:sz w:val="16"/>
              </w:rPr>
            </w:pPr>
            <w:r>
              <w:rPr>
                <w:sz w:val="16"/>
              </w:rPr>
              <w:t>343.18</w:t>
            </w:r>
          </w:p>
        </w:tc>
        <w:tc>
          <w:tcPr>
            <w:tcW w:w="2551" w:type="dxa"/>
          </w:tcPr>
          <w:p>
            <w:pPr>
              <w:pStyle w:val="9"/>
              <w:spacing w:before="59"/>
              <w:ind w:left="108"/>
              <w:rPr>
                <w:sz w:val="16"/>
              </w:rPr>
            </w:pPr>
            <w:r>
              <w:rPr>
                <w:sz w:val="16"/>
              </w:rPr>
              <w:t>年末结转和结余</w:t>
            </w:r>
          </w:p>
        </w:tc>
        <w:tc>
          <w:tcPr>
            <w:tcW w:w="567" w:type="dxa"/>
          </w:tcPr>
          <w:p>
            <w:pPr>
              <w:pStyle w:val="9"/>
              <w:spacing w:before="59"/>
              <w:ind w:left="102" w:right="93"/>
              <w:jc w:val="center"/>
              <w:rPr>
                <w:sz w:val="16"/>
              </w:rPr>
            </w:pPr>
            <w:r>
              <w:rPr>
                <w:sz w:val="16"/>
              </w:rPr>
              <w:t>54</w:t>
            </w:r>
          </w:p>
        </w:tc>
        <w:tc>
          <w:tcPr>
            <w:tcW w:w="1701" w:type="dxa"/>
          </w:tcPr>
          <w:p>
            <w:pPr>
              <w:pStyle w:val="9"/>
              <w:spacing w:before="59"/>
              <w:ind w:right="94"/>
              <w:jc w:val="right"/>
              <w:rPr>
                <w:sz w:val="16"/>
              </w:rPr>
            </w:pPr>
            <w:r>
              <w:rPr>
                <w:sz w:val="16"/>
              </w:rPr>
              <w:t>98.86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94" w:type="dxa"/>
          </w:tcPr>
          <w:p>
            <w:pPr>
              <w:pStyle w:val="9"/>
              <w:rPr>
                <w:rFonts w:ascii="Times New Roman"/>
                <w:sz w:val="16"/>
              </w:rPr>
            </w:pPr>
          </w:p>
        </w:tc>
        <w:tc>
          <w:tcPr>
            <w:tcW w:w="567" w:type="dxa"/>
          </w:tcPr>
          <w:p>
            <w:pPr>
              <w:pStyle w:val="9"/>
              <w:spacing w:before="59"/>
              <w:ind w:left="103" w:right="93"/>
              <w:jc w:val="center"/>
              <w:rPr>
                <w:sz w:val="16"/>
              </w:rPr>
            </w:pPr>
            <w:r>
              <w:rPr>
                <w:sz w:val="16"/>
              </w:rPr>
              <w:t>27</w:t>
            </w:r>
          </w:p>
        </w:tc>
        <w:tc>
          <w:tcPr>
            <w:tcW w:w="1559" w:type="dxa"/>
          </w:tcPr>
          <w:p>
            <w:pPr>
              <w:pStyle w:val="9"/>
              <w:rPr>
                <w:rFonts w:ascii="Times New Roman"/>
                <w:sz w:val="16"/>
              </w:rPr>
            </w:pPr>
          </w:p>
        </w:tc>
        <w:tc>
          <w:tcPr>
            <w:tcW w:w="2551" w:type="dxa"/>
          </w:tcPr>
          <w:p>
            <w:pPr>
              <w:pStyle w:val="9"/>
              <w:rPr>
                <w:rFonts w:ascii="Times New Roman"/>
                <w:sz w:val="16"/>
              </w:rPr>
            </w:pPr>
          </w:p>
        </w:tc>
        <w:tc>
          <w:tcPr>
            <w:tcW w:w="567" w:type="dxa"/>
          </w:tcPr>
          <w:p>
            <w:pPr>
              <w:pStyle w:val="9"/>
              <w:spacing w:before="59"/>
              <w:ind w:left="102" w:right="93"/>
              <w:jc w:val="center"/>
              <w:rPr>
                <w:sz w:val="16"/>
              </w:rPr>
            </w:pPr>
            <w:r>
              <w:rPr>
                <w:sz w:val="16"/>
              </w:rPr>
              <w:t>55</w:t>
            </w:r>
          </w:p>
        </w:tc>
        <w:tc>
          <w:tcPr>
            <w:tcW w:w="17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4" w:type="dxa"/>
          </w:tcPr>
          <w:p>
            <w:pPr>
              <w:pStyle w:val="9"/>
              <w:spacing w:before="59"/>
              <w:ind w:left="1167" w:right="1157"/>
              <w:jc w:val="center"/>
              <w:rPr>
                <w:sz w:val="16"/>
              </w:rPr>
            </w:pPr>
            <w:r>
              <w:rPr>
                <w:sz w:val="16"/>
              </w:rPr>
              <w:t>总计</w:t>
            </w:r>
          </w:p>
        </w:tc>
        <w:tc>
          <w:tcPr>
            <w:tcW w:w="567" w:type="dxa"/>
          </w:tcPr>
          <w:p>
            <w:pPr>
              <w:pStyle w:val="9"/>
              <w:spacing w:before="59"/>
              <w:ind w:left="103" w:right="93"/>
              <w:jc w:val="center"/>
              <w:rPr>
                <w:sz w:val="16"/>
              </w:rPr>
            </w:pPr>
            <w:r>
              <w:rPr>
                <w:sz w:val="16"/>
              </w:rPr>
              <w:t>28</w:t>
            </w:r>
          </w:p>
        </w:tc>
        <w:tc>
          <w:tcPr>
            <w:tcW w:w="1559" w:type="dxa"/>
          </w:tcPr>
          <w:p>
            <w:pPr>
              <w:pStyle w:val="9"/>
              <w:spacing w:before="59"/>
              <w:ind w:right="96"/>
              <w:jc w:val="right"/>
              <w:rPr>
                <w:sz w:val="16"/>
              </w:rPr>
            </w:pPr>
            <w:r>
              <w:rPr>
                <w:sz w:val="16"/>
              </w:rPr>
              <w:t>2691.50</w:t>
            </w:r>
          </w:p>
        </w:tc>
        <w:tc>
          <w:tcPr>
            <w:tcW w:w="2551" w:type="dxa"/>
          </w:tcPr>
          <w:p>
            <w:pPr>
              <w:pStyle w:val="9"/>
              <w:spacing w:before="59"/>
              <w:ind w:left="1093" w:right="1085"/>
              <w:jc w:val="center"/>
              <w:rPr>
                <w:sz w:val="16"/>
              </w:rPr>
            </w:pPr>
            <w:r>
              <w:rPr>
                <w:sz w:val="16"/>
              </w:rPr>
              <w:t>总计</w:t>
            </w:r>
          </w:p>
        </w:tc>
        <w:tc>
          <w:tcPr>
            <w:tcW w:w="567" w:type="dxa"/>
          </w:tcPr>
          <w:p>
            <w:pPr>
              <w:pStyle w:val="9"/>
              <w:spacing w:before="59"/>
              <w:ind w:left="102" w:right="93"/>
              <w:jc w:val="center"/>
              <w:rPr>
                <w:sz w:val="16"/>
              </w:rPr>
            </w:pPr>
            <w:r>
              <w:rPr>
                <w:sz w:val="16"/>
              </w:rPr>
              <w:t>56</w:t>
            </w:r>
          </w:p>
        </w:tc>
        <w:tc>
          <w:tcPr>
            <w:tcW w:w="1701" w:type="dxa"/>
          </w:tcPr>
          <w:p>
            <w:pPr>
              <w:pStyle w:val="9"/>
              <w:spacing w:before="59"/>
              <w:ind w:left="107"/>
              <w:rPr>
                <w:sz w:val="16"/>
              </w:rPr>
            </w:pPr>
            <w:r>
              <w:rPr>
                <w:sz w:val="16"/>
              </w:rPr>
              <w:t>2691.50</w:t>
            </w:r>
          </w:p>
        </w:tc>
      </w:tr>
    </w:tbl>
    <w:p>
      <w:pPr>
        <w:spacing w:before="59"/>
        <w:ind w:left="796"/>
        <w:rPr>
          <w:rFonts w:ascii="宋体" w:eastAsia="宋体"/>
          <w:sz w:val="16"/>
        </w:rPr>
      </w:pPr>
      <w:r>
        <w:rPr>
          <w:rFonts w:hint="eastAsia" w:ascii="宋体" w:eastAsia="宋体"/>
          <w:sz w:val="16"/>
        </w:rPr>
        <w:t>注：本表反映部门本年度的总收支和年末结转结余情况。</w:t>
      </w:r>
    </w:p>
    <w:p>
      <w:pPr>
        <w:rPr>
          <w:rFonts w:ascii="宋体" w:eastAsia="宋体"/>
          <w:sz w:val="16"/>
        </w:rPr>
        <w:sectPr>
          <w:pgSz w:w="11910" w:h="16840"/>
          <w:pgMar w:top="1340" w:right="620" w:bottom="1420" w:left="540" w:header="0" w:footer="1234" w:gutter="0"/>
          <w:cols w:space="720" w:num="1"/>
        </w:sectPr>
      </w:pPr>
    </w:p>
    <w:p>
      <w:pPr>
        <w:pStyle w:val="4"/>
        <w:ind w:left="0"/>
        <w:rPr>
          <w:rFonts w:ascii="宋体"/>
          <w:sz w:val="20"/>
        </w:rPr>
      </w:pPr>
    </w:p>
    <w:p>
      <w:pPr>
        <w:spacing w:before="233"/>
        <w:ind w:left="1252" w:right="957"/>
        <w:jc w:val="center"/>
        <w:rPr>
          <w:rFonts w:ascii="宋体" w:eastAsia="宋体"/>
          <w:sz w:val="30"/>
        </w:rPr>
      </w:pPr>
      <w:r>
        <w:rPr>
          <w:rFonts w:hint="eastAsia" w:ascii="宋体" w:eastAsia="宋体"/>
          <w:sz w:val="30"/>
        </w:rPr>
        <w:t>收入决算表</w:t>
      </w:r>
    </w:p>
    <w:p>
      <w:pPr>
        <w:spacing w:before="170"/>
        <w:ind w:right="503"/>
        <w:jc w:val="right"/>
        <w:rPr>
          <w:rFonts w:ascii="宋体" w:eastAsia="宋体"/>
          <w:sz w:val="20"/>
        </w:rPr>
      </w:pPr>
      <w:r>
        <w:rPr>
          <w:rFonts w:hint="eastAsia" w:ascii="宋体" w:eastAsia="宋体"/>
          <w:sz w:val="20"/>
        </w:rPr>
        <w:t>公开 02 表</w:t>
      </w:r>
    </w:p>
    <w:p>
      <w:pPr>
        <w:spacing w:before="151"/>
        <w:ind w:left="796"/>
        <w:rPr>
          <w:rFonts w:ascii="宋体" w:eastAsia="宋体"/>
          <w:sz w:val="15"/>
        </w:rPr>
      </w:pPr>
      <w:r>
        <w:rPr>
          <w:rFonts w:hint="eastAsia" w:ascii="宋体" w:eastAsia="宋体"/>
          <w:sz w:val="20"/>
        </w:rPr>
        <w:t>部门：</w:t>
      </w:r>
      <w:r>
        <w:rPr>
          <w:rFonts w:hint="eastAsia" w:ascii="宋体" w:eastAsia="宋体"/>
          <w:sz w:val="15"/>
        </w:rPr>
        <w:t>西宁市城中区文体旅游科技局</w:t>
      </w:r>
    </w:p>
    <w:p>
      <w:pPr>
        <w:tabs>
          <w:tab w:val="left" w:pos="8843"/>
        </w:tabs>
        <w:spacing w:before="152" w:after="35"/>
        <w:ind w:left="5486"/>
        <w:rPr>
          <w:rFonts w:ascii="宋体" w:eastAsia="宋体"/>
          <w:sz w:val="20"/>
        </w:rPr>
      </w:pPr>
      <w:r>
        <w:rPr>
          <w:rFonts w:hint="eastAsia" w:ascii="宋体" w:eastAsia="宋体"/>
          <w:sz w:val="20"/>
        </w:rPr>
        <w:t>2019</w:t>
      </w:r>
      <w:r>
        <w:rPr>
          <w:rFonts w:hint="eastAsia" w:ascii="宋体" w:eastAsia="宋体"/>
          <w:spacing w:val="-52"/>
          <w:sz w:val="20"/>
        </w:rPr>
        <w:t xml:space="preserve"> </w:t>
      </w:r>
      <w:r>
        <w:rPr>
          <w:rFonts w:hint="eastAsia" w:ascii="宋体" w:eastAsia="宋体"/>
          <w:sz w:val="20"/>
        </w:rPr>
        <w:t>年度</w:t>
      </w:r>
      <w:r>
        <w:rPr>
          <w:rFonts w:hint="eastAsia" w:ascii="宋体" w:eastAsia="宋体"/>
          <w:sz w:val="20"/>
        </w:rPr>
        <w:tab/>
      </w:r>
      <w:r>
        <w:rPr>
          <w:rFonts w:hint="eastAsia" w:ascii="宋体" w:eastAsia="宋体"/>
          <w:sz w:val="20"/>
        </w:rPr>
        <w:t>金额单位：万元</w:t>
      </w:r>
    </w:p>
    <w:tbl>
      <w:tblPr>
        <w:tblStyle w:val="5"/>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1999"/>
        <w:gridCol w:w="1080"/>
        <w:gridCol w:w="890"/>
        <w:gridCol w:w="992"/>
        <w:gridCol w:w="992"/>
        <w:gridCol w:w="999"/>
        <w:gridCol w:w="851"/>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009" w:type="dxa"/>
            <w:gridSpan w:val="2"/>
          </w:tcPr>
          <w:p>
            <w:pPr>
              <w:pStyle w:val="9"/>
              <w:spacing w:before="59"/>
              <w:ind w:left="1323" w:right="1316"/>
              <w:jc w:val="center"/>
              <w:rPr>
                <w:sz w:val="16"/>
              </w:rPr>
            </w:pPr>
            <w:r>
              <w:rPr>
                <w:sz w:val="16"/>
              </w:rPr>
              <w:t>项目</w:t>
            </w:r>
          </w:p>
        </w:tc>
        <w:tc>
          <w:tcPr>
            <w:tcW w:w="1080" w:type="dxa"/>
            <w:vMerge w:val="restart"/>
          </w:tcPr>
          <w:p>
            <w:pPr>
              <w:pStyle w:val="9"/>
              <w:rPr>
                <w:sz w:val="16"/>
              </w:rPr>
            </w:pPr>
          </w:p>
          <w:p>
            <w:pPr>
              <w:pStyle w:val="9"/>
              <w:spacing w:before="5"/>
              <w:rPr>
                <w:sz w:val="15"/>
              </w:rPr>
            </w:pPr>
          </w:p>
          <w:p>
            <w:pPr>
              <w:pStyle w:val="9"/>
              <w:spacing w:line="379" w:lineRule="auto"/>
              <w:ind w:left="459" w:right="125" w:hanging="320"/>
              <w:rPr>
                <w:sz w:val="16"/>
              </w:rPr>
            </w:pPr>
            <w:r>
              <w:rPr>
                <w:sz w:val="16"/>
              </w:rPr>
              <w:t>本年收入合计</w:t>
            </w:r>
          </w:p>
        </w:tc>
        <w:tc>
          <w:tcPr>
            <w:tcW w:w="890" w:type="dxa"/>
            <w:vMerge w:val="restart"/>
          </w:tcPr>
          <w:p>
            <w:pPr>
              <w:pStyle w:val="9"/>
              <w:rPr>
                <w:sz w:val="16"/>
              </w:rPr>
            </w:pPr>
          </w:p>
          <w:p>
            <w:pPr>
              <w:pStyle w:val="9"/>
              <w:spacing w:before="5"/>
              <w:rPr>
                <w:sz w:val="15"/>
              </w:rPr>
            </w:pPr>
          </w:p>
          <w:p>
            <w:pPr>
              <w:pStyle w:val="9"/>
              <w:spacing w:line="379" w:lineRule="auto"/>
              <w:ind w:left="284" w:right="113" w:hanging="161"/>
              <w:rPr>
                <w:sz w:val="16"/>
              </w:rPr>
            </w:pPr>
            <w:r>
              <w:rPr>
                <w:sz w:val="16"/>
              </w:rPr>
              <w:t>财政拨款收入</w:t>
            </w:r>
          </w:p>
        </w:tc>
        <w:tc>
          <w:tcPr>
            <w:tcW w:w="992" w:type="dxa"/>
            <w:vMerge w:val="restart"/>
          </w:tcPr>
          <w:p>
            <w:pPr>
              <w:pStyle w:val="9"/>
              <w:rPr>
                <w:sz w:val="16"/>
              </w:rPr>
            </w:pPr>
          </w:p>
          <w:p>
            <w:pPr>
              <w:pStyle w:val="9"/>
              <w:spacing w:before="5"/>
              <w:rPr>
                <w:sz w:val="15"/>
              </w:rPr>
            </w:pPr>
          </w:p>
          <w:p>
            <w:pPr>
              <w:pStyle w:val="9"/>
              <w:spacing w:line="379" w:lineRule="auto"/>
              <w:ind w:left="335" w:right="164" w:hanging="161"/>
              <w:rPr>
                <w:sz w:val="16"/>
              </w:rPr>
            </w:pPr>
            <w:r>
              <w:rPr>
                <w:sz w:val="16"/>
              </w:rPr>
              <w:t>上级补助收入</w:t>
            </w:r>
          </w:p>
        </w:tc>
        <w:tc>
          <w:tcPr>
            <w:tcW w:w="992" w:type="dxa"/>
            <w:vMerge w:val="restart"/>
          </w:tcPr>
          <w:p>
            <w:pPr>
              <w:pStyle w:val="9"/>
              <w:rPr>
                <w:sz w:val="16"/>
              </w:rPr>
            </w:pPr>
          </w:p>
          <w:p>
            <w:pPr>
              <w:pStyle w:val="9"/>
              <w:rPr>
                <w:sz w:val="16"/>
              </w:rPr>
            </w:pPr>
          </w:p>
          <w:p>
            <w:pPr>
              <w:pStyle w:val="9"/>
              <w:spacing w:before="12"/>
              <w:rPr>
                <w:sz w:val="11"/>
              </w:rPr>
            </w:pPr>
          </w:p>
          <w:p>
            <w:pPr>
              <w:pStyle w:val="9"/>
              <w:ind w:left="176"/>
              <w:rPr>
                <w:sz w:val="16"/>
              </w:rPr>
            </w:pPr>
            <w:r>
              <w:rPr>
                <w:sz w:val="16"/>
              </w:rPr>
              <w:t>事业收入</w:t>
            </w:r>
          </w:p>
        </w:tc>
        <w:tc>
          <w:tcPr>
            <w:tcW w:w="999" w:type="dxa"/>
            <w:vMerge w:val="restart"/>
          </w:tcPr>
          <w:p>
            <w:pPr>
              <w:pStyle w:val="9"/>
              <w:rPr>
                <w:sz w:val="16"/>
              </w:rPr>
            </w:pPr>
          </w:p>
          <w:p>
            <w:pPr>
              <w:pStyle w:val="9"/>
              <w:rPr>
                <w:sz w:val="16"/>
              </w:rPr>
            </w:pPr>
          </w:p>
          <w:p>
            <w:pPr>
              <w:pStyle w:val="9"/>
              <w:spacing w:before="12"/>
              <w:rPr>
                <w:sz w:val="11"/>
              </w:rPr>
            </w:pPr>
          </w:p>
          <w:p>
            <w:pPr>
              <w:pStyle w:val="9"/>
              <w:ind w:left="177"/>
              <w:rPr>
                <w:sz w:val="16"/>
              </w:rPr>
            </w:pPr>
            <w:r>
              <w:rPr>
                <w:sz w:val="16"/>
              </w:rPr>
              <w:t>经营收入</w:t>
            </w:r>
          </w:p>
        </w:tc>
        <w:tc>
          <w:tcPr>
            <w:tcW w:w="851" w:type="dxa"/>
            <w:vMerge w:val="restart"/>
          </w:tcPr>
          <w:p>
            <w:pPr>
              <w:pStyle w:val="9"/>
              <w:spacing w:before="8"/>
              <w:rPr>
                <w:sz w:val="18"/>
              </w:rPr>
            </w:pPr>
          </w:p>
          <w:p>
            <w:pPr>
              <w:pStyle w:val="9"/>
              <w:spacing w:line="381" w:lineRule="auto"/>
              <w:ind w:left="184" w:right="174"/>
              <w:jc w:val="both"/>
              <w:rPr>
                <w:sz w:val="16"/>
              </w:rPr>
            </w:pPr>
            <w:r>
              <w:rPr>
                <w:sz w:val="16"/>
              </w:rPr>
              <w:t>附属单位上缴收入</w:t>
            </w:r>
          </w:p>
        </w:tc>
        <w:tc>
          <w:tcPr>
            <w:tcW w:w="849" w:type="dxa"/>
            <w:vMerge w:val="restart"/>
          </w:tcPr>
          <w:p>
            <w:pPr>
              <w:pStyle w:val="9"/>
              <w:rPr>
                <w:sz w:val="16"/>
              </w:rPr>
            </w:pPr>
          </w:p>
          <w:p>
            <w:pPr>
              <w:pStyle w:val="9"/>
              <w:spacing w:before="5"/>
              <w:rPr>
                <w:sz w:val="15"/>
              </w:rPr>
            </w:pPr>
          </w:p>
          <w:p>
            <w:pPr>
              <w:pStyle w:val="9"/>
              <w:spacing w:line="379" w:lineRule="auto"/>
              <w:ind w:left="343" w:right="173" w:hanging="161"/>
              <w:rPr>
                <w:sz w:val="16"/>
              </w:rPr>
            </w:pPr>
            <w:r>
              <w:rPr>
                <w:sz w:val="16"/>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010" w:type="dxa"/>
          </w:tcPr>
          <w:p>
            <w:pPr>
              <w:pStyle w:val="9"/>
              <w:spacing w:before="3"/>
              <w:rPr>
                <w:sz w:val="18"/>
              </w:rPr>
            </w:pPr>
          </w:p>
          <w:p>
            <w:pPr>
              <w:pStyle w:val="9"/>
              <w:spacing w:line="379" w:lineRule="auto"/>
              <w:ind w:left="185" w:right="171"/>
              <w:rPr>
                <w:sz w:val="16"/>
              </w:rPr>
            </w:pPr>
            <w:r>
              <w:rPr>
                <w:sz w:val="16"/>
              </w:rPr>
              <w:t>功能分类科目编码</w:t>
            </w:r>
          </w:p>
        </w:tc>
        <w:tc>
          <w:tcPr>
            <w:tcW w:w="1999" w:type="dxa"/>
          </w:tcPr>
          <w:p>
            <w:pPr>
              <w:pStyle w:val="9"/>
              <w:rPr>
                <w:sz w:val="16"/>
              </w:rPr>
            </w:pPr>
          </w:p>
          <w:p>
            <w:pPr>
              <w:pStyle w:val="9"/>
              <w:spacing w:before="10"/>
              <w:rPr>
                <w:sz w:val="14"/>
              </w:rPr>
            </w:pPr>
          </w:p>
          <w:p>
            <w:pPr>
              <w:pStyle w:val="9"/>
              <w:ind w:left="658" w:right="650"/>
              <w:jc w:val="center"/>
              <w:rPr>
                <w:sz w:val="16"/>
              </w:rPr>
            </w:pPr>
            <w:r>
              <w:rPr>
                <w:sz w:val="16"/>
              </w:rPr>
              <w:t>科目名称</w:t>
            </w:r>
          </w:p>
        </w:tc>
        <w:tc>
          <w:tcPr>
            <w:tcW w:w="1080" w:type="dxa"/>
            <w:vMerge w:val="continue"/>
            <w:tcBorders>
              <w:top w:val="nil"/>
            </w:tcBorders>
          </w:tcPr>
          <w:p>
            <w:pPr>
              <w:rPr>
                <w:sz w:val="2"/>
                <w:szCs w:val="2"/>
              </w:rPr>
            </w:pPr>
          </w:p>
        </w:tc>
        <w:tc>
          <w:tcPr>
            <w:tcW w:w="890" w:type="dxa"/>
            <w:vMerge w:val="continue"/>
            <w:tcBorders>
              <w:top w:val="nil"/>
            </w:tcBorders>
          </w:tcPr>
          <w:p>
            <w:pPr>
              <w:rPr>
                <w:sz w:val="2"/>
                <w:szCs w:val="2"/>
              </w:rPr>
            </w:pPr>
          </w:p>
        </w:tc>
        <w:tc>
          <w:tcPr>
            <w:tcW w:w="992" w:type="dxa"/>
            <w:vMerge w:val="continue"/>
            <w:tcBorders>
              <w:top w:val="nil"/>
            </w:tcBorders>
          </w:tcPr>
          <w:p>
            <w:pPr>
              <w:rPr>
                <w:sz w:val="2"/>
                <w:szCs w:val="2"/>
              </w:rPr>
            </w:pPr>
          </w:p>
        </w:tc>
        <w:tc>
          <w:tcPr>
            <w:tcW w:w="992" w:type="dxa"/>
            <w:vMerge w:val="continue"/>
            <w:tcBorders>
              <w:top w:val="nil"/>
            </w:tcBorders>
          </w:tcPr>
          <w:p>
            <w:pPr>
              <w:rPr>
                <w:sz w:val="2"/>
                <w:szCs w:val="2"/>
              </w:rPr>
            </w:pPr>
          </w:p>
        </w:tc>
        <w:tc>
          <w:tcPr>
            <w:tcW w:w="999" w:type="dxa"/>
            <w:vMerge w:val="continue"/>
            <w:tcBorders>
              <w:top w:val="nil"/>
            </w:tcBorders>
          </w:tcPr>
          <w:p>
            <w:pPr>
              <w:rPr>
                <w:sz w:val="2"/>
                <w:szCs w:val="2"/>
              </w:rPr>
            </w:pPr>
          </w:p>
        </w:tc>
        <w:tc>
          <w:tcPr>
            <w:tcW w:w="851" w:type="dxa"/>
            <w:vMerge w:val="continue"/>
            <w:tcBorders>
              <w:top w:val="nil"/>
            </w:tcBorders>
          </w:tcPr>
          <w:p>
            <w:pPr>
              <w:rPr>
                <w:sz w:val="2"/>
                <w:szCs w:val="2"/>
              </w:rPr>
            </w:pPr>
          </w:p>
        </w:tc>
        <w:tc>
          <w:tcPr>
            <w:tcW w:w="84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09" w:type="dxa"/>
            <w:gridSpan w:val="2"/>
          </w:tcPr>
          <w:p>
            <w:pPr>
              <w:pStyle w:val="9"/>
              <w:spacing w:before="59"/>
              <w:ind w:left="1323" w:right="1316"/>
              <w:jc w:val="center"/>
              <w:rPr>
                <w:sz w:val="16"/>
              </w:rPr>
            </w:pPr>
            <w:r>
              <w:rPr>
                <w:sz w:val="16"/>
              </w:rPr>
              <w:t>栏次</w:t>
            </w:r>
          </w:p>
        </w:tc>
        <w:tc>
          <w:tcPr>
            <w:tcW w:w="1080" w:type="dxa"/>
          </w:tcPr>
          <w:p>
            <w:pPr>
              <w:pStyle w:val="9"/>
              <w:spacing w:before="59"/>
              <w:ind w:left="12"/>
              <w:jc w:val="center"/>
              <w:rPr>
                <w:sz w:val="16"/>
              </w:rPr>
            </w:pPr>
            <w:r>
              <w:rPr>
                <w:sz w:val="16"/>
              </w:rPr>
              <w:t>1</w:t>
            </w:r>
          </w:p>
        </w:tc>
        <w:tc>
          <w:tcPr>
            <w:tcW w:w="890" w:type="dxa"/>
          </w:tcPr>
          <w:p>
            <w:pPr>
              <w:pStyle w:val="9"/>
              <w:spacing w:before="59"/>
              <w:ind w:left="10"/>
              <w:jc w:val="center"/>
              <w:rPr>
                <w:sz w:val="16"/>
              </w:rPr>
            </w:pPr>
            <w:r>
              <w:rPr>
                <w:sz w:val="16"/>
              </w:rPr>
              <w:t>2</w:t>
            </w:r>
          </w:p>
        </w:tc>
        <w:tc>
          <w:tcPr>
            <w:tcW w:w="992" w:type="dxa"/>
          </w:tcPr>
          <w:p>
            <w:pPr>
              <w:pStyle w:val="9"/>
              <w:spacing w:before="59"/>
              <w:ind w:left="455"/>
              <w:rPr>
                <w:sz w:val="16"/>
              </w:rPr>
            </w:pPr>
            <w:r>
              <w:rPr>
                <w:sz w:val="16"/>
              </w:rPr>
              <w:t>3</w:t>
            </w:r>
          </w:p>
        </w:tc>
        <w:tc>
          <w:tcPr>
            <w:tcW w:w="992" w:type="dxa"/>
          </w:tcPr>
          <w:p>
            <w:pPr>
              <w:pStyle w:val="9"/>
              <w:spacing w:before="59"/>
              <w:ind w:left="8"/>
              <w:jc w:val="center"/>
              <w:rPr>
                <w:sz w:val="16"/>
              </w:rPr>
            </w:pPr>
            <w:r>
              <w:rPr>
                <w:sz w:val="16"/>
              </w:rPr>
              <w:t>4</w:t>
            </w:r>
          </w:p>
        </w:tc>
        <w:tc>
          <w:tcPr>
            <w:tcW w:w="999" w:type="dxa"/>
          </w:tcPr>
          <w:p>
            <w:pPr>
              <w:pStyle w:val="9"/>
              <w:spacing w:before="59"/>
              <w:ind w:left="9"/>
              <w:jc w:val="center"/>
              <w:rPr>
                <w:sz w:val="16"/>
              </w:rPr>
            </w:pPr>
            <w:r>
              <w:rPr>
                <w:sz w:val="16"/>
              </w:rPr>
              <w:t>5</w:t>
            </w:r>
          </w:p>
        </w:tc>
        <w:tc>
          <w:tcPr>
            <w:tcW w:w="851" w:type="dxa"/>
          </w:tcPr>
          <w:p>
            <w:pPr>
              <w:pStyle w:val="9"/>
              <w:spacing w:before="59"/>
              <w:ind w:left="7"/>
              <w:jc w:val="center"/>
              <w:rPr>
                <w:sz w:val="16"/>
              </w:rPr>
            </w:pPr>
            <w:r>
              <w:rPr>
                <w:sz w:val="16"/>
              </w:rPr>
              <w:t>6</w:t>
            </w:r>
          </w:p>
        </w:tc>
        <w:tc>
          <w:tcPr>
            <w:tcW w:w="849" w:type="dxa"/>
          </w:tcPr>
          <w:p>
            <w:pPr>
              <w:pStyle w:val="9"/>
              <w:spacing w:before="59"/>
              <w:ind w:left="384"/>
              <w:rPr>
                <w:sz w:val="16"/>
              </w:rPr>
            </w:pPr>
            <w:r>
              <w:rPr>
                <w:sz w:val="16"/>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009" w:type="dxa"/>
            <w:gridSpan w:val="2"/>
          </w:tcPr>
          <w:p>
            <w:pPr>
              <w:pStyle w:val="9"/>
              <w:spacing w:before="59"/>
              <w:ind w:left="1323" w:right="1316"/>
              <w:jc w:val="center"/>
              <w:rPr>
                <w:sz w:val="16"/>
              </w:rPr>
            </w:pPr>
            <w:r>
              <w:rPr>
                <w:sz w:val="16"/>
              </w:rPr>
              <w:t>合计</w:t>
            </w:r>
          </w:p>
        </w:tc>
        <w:tc>
          <w:tcPr>
            <w:tcW w:w="1080" w:type="dxa"/>
          </w:tcPr>
          <w:p>
            <w:pPr>
              <w:pStyle w:val="9"/>
              <w:spacing w:before="59"/>
              <w:ind w:right="88"/>
              <w:jc w:val="right"/>
              <w:rPr>
                <w:b/>
                <w:sz w:val="16"/>
              </w:rPr>
            </w:pPr>
            <w:r>
              <w:rPr>
                <w:b/>
                <w:sz w:val="16"/>
              </w:rPr>
              <w:t>2348.32</w:t>
            </w:r>
          </w:p>
        </w:tc>
        <w:tc>
          <w:tcPr>
            <w:tcW w:w="890" w:type="dxa"/>
          </w:tcPr>
          <w:p>
            <w:pPr>
              <w:pStyle w:val="9"/>
              <w:spacing w:before="59"/>
              <w:ind w:right="87"/>
              <w:jc w:val="right"/>
              <w:rPr>
                <w:b/>
                <w:sz w:val="16"/>
              </w:rPr>
            </w:pPr>
            <w:r>
              <w:rPr>
                <w:b/>
                <w:sz w:val="16"/>
              </w:rPr>
              <w:t>1643.75</w:t>
            </w:r>
          </w:p>
        </w:tc>
        <w:tc>
          <w:tcPr>
            <w:tcW w:w="992" w:type="dxa"/>
          </w:tcPr>
          <w:p>
            <w:pPr>
              <w:pStyle w:val="9"/>
              <w:spacing w:before="59"/>
              <w:ind w:left="402"/>
              <w:rPr>
                <w:b/>
                <w:sz w:val="16"/>
              </w:rPr>
            </w:pPr>
            <w:r>
              <w:rPr>
                <w:b/>
                <w:sz w:val="16"/>
              </w:rPr>
              <w:t>682.26</w:t>
            </w: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spacing w:before="59"/>
              <w:ind w:left="341"/>
              <w:rPr>
                <w:b/>
                <w:sz w:val="16"/>
              </w:rPr>
            </w:pPr>
            <w:r>
              <w:rPr>
                <w:b/>
                <w:sz w:val="16"/>
              </w:rPr>
              <w:t>22.31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3"/>
              <w:ind w:left="267"/>
              <w:rPr>
                <w:b/>
                <w:sz w:val="16"/>
              </w:rPr>
            </w:pPr>
            <w:r>
              <w:rPr>
                <w:b/>
                <w:sz w:val="16"/>
              </w:rPr>
              <w:t>206</w:t>
            </w:r>
          </w:p>
        </w:tc>
        <w:tc>
          <w:tcPr>
            <w:tcW w:w="1999" w:type="dxa"/>
          </w:tcPr>
          <w:p>
            <w:pPr>
              <w:pStyle w:val="9"/>
              <w:spacing w:before="143"/>
              <w:ind w:left="106"/>
              <w:rPr>
                <w:rFonts w:ascii="仿宋" w:eastAsia="仿宋"/>
                <w:b/>
                <w:sz w:val="16"/>
              </w:rPr>
            </w:pPr>
            <w:r>
              <w:rPr>
                <w:rFonts w:hint="eastAsia" w:ascii="仿宋" w:eastAsia="仿宋"/>
                <w:b/>
                <w:sz w:val="16"/>
              </w:rPr>
              <w:t>科学技术支出</w:t>
            </w:r>
          </w:p>
        </w:tc>
        <w:tc>
          <w:tcPr>
            <w:tcW w:w="1080" w:type="dxa"/>
          </w:tcPr>
          <w:p>
            <w:pPr>
              <w:pStyle w:val="9"/>
              <w:spacing w:before="140"/>
              <w:ind w:right="95"/>
              <w:jc w:val="right"/>
              <w:rPr>
                <w:sz w:val="16"/>
              </w:rPr>
            </w:pPr>
            <w:r>
              <w:rPr>
                <w:sz w:val="16"/>
              </w:rPr>
              <w:t>42.42</w:t>
            </w:r>
          </w:p>
        </w:tc>
        <w:tc>
          <w:tcPr>
            <w:tcW w:w="890" w:type="dxa"/>
          </w:tcPr>
          <w:p>
            <w:pPr>
              <w:pStyle w:val="9"/>
              <w:spacing w:before="140"/>
              <w:ind w:right="95"/>
              <w:jc w:val="right"/>
              <w:rPr>
                <w:sz w:val="16"/>
              </w:rPr>
            </w:pPr>
            <w:r>
              <w:rPr>
                <w:sz w:val="16"/>
              </w:rPr>
              <w:t>42.42</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3"/>
              <w:ind w:left="267"/>
              <w:rPr>
                <w:b/>
                <w:sz w:val="16"/>
              </w:rPr>
            </w:pPr>
            <w:r>
              <w:rPr>
                <w:b/>
                <w:sz w:val="16"/>
              </w:rPr>
              <w:t>20604</w:t>
            </w:r>
          </w:p>
        </w:tc>
        <w:tc>
          <w:tcPr>
            <w:tcW w:w="1999" w:type="dxa"/>
          </w:tcPr>
          <w:p>
            <w:pPr>
              <w:pStyle w:val="9"/>
              <w:spacing w:before="143"/>
              <w:ind w:left="106"/>
              <w:rPr>
                <w:rFonts w:ascii="仿宋" w:eastAsia="仿宋"/>
                <w:b/>
                <w:sz w:val="16"/>
              </w:rPr>
            </w:pPr>
            <w:r>
              <w:rPr>
                <w:rFonts w:hint="eastAsia" w:ascii="仿宋" w:eastAsia="仿宋"/>
                <w:b/>
                <w:sz w:val="16"/>
              </w:rPr>
              <w:t>技术研究与开发</w:t>
            </w:r>
          </w:p>
        </w:tc>
        <w:tc>
          <w:tcPr>
            <w:tcW w:w="1080" w:type="dxa"/>
          </w:tcPr>
          <w:p>
            <w:pPr>
              <w:pStyle w:val="9"/>
              <w:spacing w:before="141"/>
              <w:ind w:right="95"/>
              <w:jc w:val="right"/>
              <w:rPr>
                <w:sz w:val="16"/>
              </w:rPr>
            </w:pPr>
            <w:r>
              <w:rPr>
                <w:sz w:val="16"/>
              </w:rPr>
              <w:t>42.42</w:t>
            </w:r>
          </w:p>
        </w:tc>
        <w:tc>
          <w:tcPr>
            <w:tcW w:w="890" w:type="dxa"/>
          </w:tcPr>
          <w:p>
            <w:pPr>
              <w:pStyle w:val="9"/>
              <w:spacing w:before="141"/>
              <w:ind w:right="95"/>
              <w:jc w:val="right"/>
              <w:rPr>
                <w:sz w:val="16"/>
              </w:rPr>
            </w:pPr>
            <w:r>
              <w:rPr>
                <w:sz w:val="16"/>
              </w:rPr>
              <w:t>42.42</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1"/>
              <w:ind w:left="267"/>
              <w:rPr>
                <w:sz w:val="16"/>
              </w:rPr>
            </w:pPr>
            <w:r>
              <w:rPr>
                <w:sz w:val="16"/>
              </w:rPr>
              <w:t>2060403</w:t>
            </w:r>
          </w:p>
        </w:tc>
        <w:tc>
          <w:tcPr>
            <w:tcW w:w="1999" w:type="dxa"/>
          </w:tcPr>
          <w:p>
            <w:pPr>
              <w:pStyle w:val="9"/>
              <w:spacing w:before="141"/>
              <w:ind w:left="106"/>
              <w:rPr>
                <w:rFonts w:ascii="仿宋" w:eastAsia="仿宋"/>
                <w:sz w:val="16"/>
              </w:rPr>
            </w:pPr>
            <w:r>
              <w:rPr>
                <w:rFonts w:hint="eastAsia" w:ascii="仿宋" w:eastAsia="仿宋"/>
                <w:sz w:val="16"/>
              </w:rPr>
              <w:t>产业技术研究与开发</w:t>
            </w:r>
          </w:p>
        </w:tc>
        <w:tc>
          <w:tcPr>
            <w:tcW w:w="1080" w:type="dxa"/>
          </w:tcPr>
          <w:p>
            <w:pPr>
              <w:pStyle w:val="9"/>
              <w:spacing w:before="141"/>
              <w:ind w:right="95"/>
              <w:jc w:val="right"/>
              <w:rPr>
                <w:sz w:val="16"/>
              </w:rPr>
            </w:pPr>
            <w:r>
              <w:rPr>
                <w:sz w:val="16"/>
              </w:rPr>
              <w:t>27</w:t>
            </w:r>
          </w:p>
        </w:tc>
        <w:tc>
          <w:tcPr>
            <w:tcW w:w="890" w:type="dxa"/>
          </w:tcPr>
          <w:p>
            <w:pPr>
              <w:pStyle w:val="9"/>
              <w:spacing w:before="141"/>
              <w:ind w:right="95"/>
              <w:jc w:val="right"/>
              <w:rPr>
                <w:sz w:val="16"/>
              </w:rPr>
            </w:pPr>
            <w:r>
              <w:rPr>
                <w:sz w:val="16"/>
              </w:rPr>
              <w:t>27</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010" w:type="dxa"/>
          </w:tcPr>
          <w:p>
            <w:pPr>
              <w:pStyle w:val="9"/>
              <w:spacing w:before="9"/>
              <w:rPr>
                <w:sz w:val="20"/>
              </w:rPr>
            </w:pPr>
          </w:p>
          <w:p>
            <w:pPr>
              <w:pStyle w:val="9"/>
              <w:ind w:left="267"/>
              <w:rPr>
                <w:sz w:val="16"/>
              </w:rPr>
            </w:pPr>
            <w:r>
              <w:rPr>
                <w:sz w:val="16"/>
              </w:rPr>
              <w:t>2060499</w:t>
            </w:r>
          </w:p>
        </w:tc>
        <w:tc>
          <w:tcPr>
            <w:tcW w:w="1999" w:type="dxa"/>
          </w:tcPr>
          <w:p>
            <w:pPr>
              <w:pStyle w:val="9"/>
              <w:spacing w:before="9"/>
              <w:rPr>
                <w:sz w:val="20"/>
              </w:rPr>
            </w:pPr>
          </w:p>
          <w:p>
            <w:pPr>
              <w:pStyle w:val="9"/>
              <w:ind w:left="106"/>
              <w:rPr>
                <w:rFonts w:ascii="仿宋" w:eastAsia="仿宋"/>
                <w:sz w:val="16"/>
              </w:rPr>
            </w:pPr>
            <w:r>
              <w:rPr>
                <w:rFonts w:hint="eastAsia" w:ascii="仿宋" w:eastAsia="仿宋"/>
                <w:sz w:val="16"/>
              </w:rPr>
              <w:t>其他技术研究与开发支出</w:t>
            </w:r>
          </w:p>
        </w:tc>
        <w:tc>
          <w:tcPr>
            <w:tcW w:w="1080" w:type="dxa"/>
          </w:tcPr>
          <w:p>
            <w:pPr>
              <w:pStyle w:val="9"/>
              <w:spacing w:before="9"/>
              <w:rPr>
                <w:sz w:val="20"/>
              </w:rPr>
            </w:pPr>
          </w:p>
          <w:p>
            <w:pPr>
              <w:pStyle w:val="9"/>
              <w:ind w:right="95"/>
              <w:jc w:val="right"/>
              <w:rPr>
                <w:sz w:val="16"/>
              </w:rPr>
            </w:pPr>
            <w:r>
              <w:rPr>
                <w:sz w:val="16"/>
              </w:rPr>
              <w:t>15.42</w:t>
            </w:r>
          </w:p>
        </w:tc>
        <w:tc>
          <w:tcPr>
            <w:tcW w:w="890" w:type="dxa"/>
          </w:tcPr>
          <w:p>
            <w:pPr>
              <w:pStyle w:val="9"/>
              <w:spacing w:before="9"/>
              <w:rPr>
                <w:sz w:val="20"/>
              </w:rPr>
            </w:pPr>
          </w:p>
          <w:p>
            <w:pPr>
              <w:pStyle w:val="9"/>
              <w:ind w:right="95"/>
              <w:jc w:val="right"/>
              <w:rPr>
                <w:sz w:val="16"/>
              </w:rPr>
            </w:pPr>
            <w:r>
              <w:rPr>
                <w:sz w:val="16"/>
              </w:rPr>
              <w:t>15.42</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2"/>
              <w:ind w:left="267"/>
              <w:rPr>
                <w:b/>
                <w:sz w:val="16"/>
              </w:rPr>
            </w:pPr>
            <w:r>
              <w:rPr>
                <w:b/>
                <w:sz w:val="16"/>
              </w:rPr>
              <w:t>207</w:t>
            </w:r>
          </w:p>
        </w:tc>
        <w:tc>
          <w:tcPr>
            <w:tcW w:w="1999" w:type="dxa"/>
          </w:tcPr>
          <w:p>
            <w:pPr>
              <w:pStyle w:val="9"/>
              <w:spacing w:before="142"/>
              <w:ind w:left="106"/>
              <w:rPr>
                <w:rFonts w:ascii="仿宋" w:eastAsia="仿宋"/>
                <w:b/>
                <w:sz w:val="16"/>
              </w:rPr>
            </w:pPr>
            <w:r>
              <w:rPr>
                <w:rFonts w:hint="eastAsia" w:ascii="仿宋" w:eastAsia="仿宋"/>
                <w:b/>
                <w:sz w:val="16"/>
              </w:rPr>
              <w:t>文化体育与传媒支出</w:t>
            </w:r>
          </w:p>
        </w:tc>
        <w:tc>
          <w:tcPr>
            <w:tcW w:w="1080" w:type="dxa"/>
          </w:tcPr>
          <w:p>
            <w:pPr>
              <w:pStyle w:val="9"/>
              <w:spacing w:before="142"/>
              <w:ind w:right="95"/>
              <w:jc w:val="right"/>
              <w:rPr>
                <w:sz w:val="16"/>
              </w:rPr>
            </w:pPr>
            <w:r>
              <w:rPr>
                <w:sz w:val="16"/>
              </w:rPr>
              <w:t>2227.11</w:t>
            </w:r>
          </w:p>
        </w:tc>
        <w:tc>
          <w:tcPr>
            <w:tcW w:w="890" w:type="dxa"/>
          </w:tcPr>
          <w:p>
            <w:pPr>
              <w:pStyle w:val="9"/>
              <w:spacing w:before="142"/>
              <w:ind w:right="95"/>
              <w:jc w:val="right"/>
              <w:rPr>
                <w:sz w:val="16"/>
              </w:rPr>
            </w:pPr>
            <w:r>
              <w:rPr>
                <w:sz w:val="16"/>
              </w:rPr>
              <w:t>1522.53</w:t>
            </w:r>
          </w:p>
        </w:tc>
        <w:tc>
          <w:tcPr>
            <w:tcW w:w="992" w:type="dxa"/>
          </w:tcPr>
          <w:p>
            <w:pPr>
              <w:pStyle w:val="9"/>
              <w:spacing w:before="142"/>
              <w:ind w:left="402"/>
              <w:rPr>
                <w:sz w:val="16"/>
              </w:rPr>
            </w:pPr>
            <w:r>
              <w:rPr>
                <w:sz w:val="16"/>
              </w:rPr>
              <w:t>682.26</w:t>
            </w: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spacing w:before="142"/>
              <w:ind w:left="341"/>
              <w:rPr>
                <w:sz w:val="16"/>
              </w:rPr>
            </w:pPr>
            <w:r>
              <w:rPr>
                <w:sz w:val="16"/>
              </w:rPr>
              <w:t>22.31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2"/>
              <w:ind w:left="267"/>
              <w:rPr>
                <w:b/>
                <w:sz w:val="16"/>
              </w:rPr>
            </w:pPr>
            <w:r>
              <w:rPr>
                <w:b/>
                <w:sz w:val="16"/>
              </w:rPr>
              <w:t>20701</w:t>
            </w:r>
          </w:p>
        </w:tc>
        <w:tc>
          <w:tcPr>
            <w:tcW w:w="1999" w:type="dxa"/>
          </w:tcPr>
          <w:p>
            <w:pPr>
              <w:pStyle w:val="9"/>
              <w:spacing w:before="142"/>
              <w:ind w:left="106"/>
              <w:rPr>
                <w:rFonts w:ascii="仿宋" w:eastAsia="仿宋"/>
                <w:b/>
                <w:sz w:val="16"/>
              </w:rPr>
            </w:pPr>
            <w:r>
              <w:rPr>
                <w:rFonts w:hint="eastAsia" w:ascii="仿宋" w:eastAsia="仿宋"/>
                <w:b/>
                <w:sz w:val="16"/>
              </w:rPr>
              <w:t>文化和旅游</w:t>
            </w:r>
          </w:p>
        </w:tc>
        <w:tc>
          <w:tcPr>
            <w:tcW w:w="1080" w:type="dxa"/>
          </w:tcPr>
          <w:p>
            <w:pPr>
              <w:pStyle w:val="9"/>
              <w:spacing w:before="142"/>
              <w:ind w:right="95"/>
              <w:jc w:val="right"/>
              <w:rPr>
                <w:sz w:val="16"/>
              </w:rPr>
            </w:pPr>
            <w:r>
              <w:rPr>
                <w:sz w:val="16"/>
              </w:rPr>
              <w:t>1895.88</w:t>
            </w:r>
          </w:p>
        </w:tc>
        <w:tc>
          <w:tcPr>
            <w:tcW w:w="890" w:type="dxa"/>
          </w:tcPr>
          <w:p>
            <w:pPr>
              <w:pStyle w:val="9"/>
              <w:spacing w:before="142"/>
              <w:ind w:right="95"/>
              <w:jc w:val="right"/>
              <w:rPr>
                <w:sz w:val="16"/>
              </w:rPr>
            </w:pPr>
            <w:r>
              <w:rPr>
                <w:sz w:val="16"/>
              </w:rPr>
              <w:t>1191.31</w:t>
            </w:r>
          </w:p>
        </w:tc>
        <w:tc>
          <w:tcPr>
            <w:tcW w:w="992" w:type="dxa"/>
          </w:tcPr>
          <w:p>
            <w:pPr>
              <w:pStyle w:val="9"/>
              <w:spacing w:before="142"/>
              <w:ind w:left="402"/>
              <w:rPr>
                <w:sz w:val="16"/>
              </w:rPr>
            </w:pPr>
            <w:r>
              <w:rPr>
                <w:sz w:val="16"/>
              </w:rPr>
              <w:t>682.26</w:t>
            </w: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spacing w:before="142"/>
              <w:ind w:left="341"/>
              <w:rPr>
                <w:sz w:val="16"/>
              </w:rPr>
            </w:pPr>
            <w:r>
              <w:rPr>
                <w:sz w:val="16"/>
              </w:rPr>
              <w:t>22.31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2"/>
              <w:ind w:left="267"/>
              <w:rPr>
                <w:sz w:val="16"/>
              </w:rPr>
            </w:pPr>
            <w:r>
              <w:rPr>
                <w:sz w:val="16"/>
              </w:rPr>
              <w:t>2070101</w:t>
            </w:r>
          </w:p>
        </w:tc>
        <w:tc>
          <w:tcPr>
            <w:tcW w:w="1999" w:type="dxa"/>
          </w:tcPr>
          <w:p>
            <w:pPr>
              <w:pStyle w:val="9"/>
              <w:spacing w:before="142"/>
              <w:ind w:left="106"/>
              <w:rPr>
                <w:rFonts w:ascii="仿宋" w:eastAsia="仿宋"/>
                <w:sz w:val="16"/>
              </w:rPr>
            </w:pPr>
            <w:r>
              <w:rPr>
                <w:rFonts w:hint="eastAsia" w:ascii="仿宋" w:eastAsia="仿宋"/>
                <w:sz w:val="16"/>
              </w:rPr>
              <w:t>行政运行</w:t>
            </w:r>
          </w:p>
        </w:tc>
        <w:tc>
          <w:tcPr>
            <w:tcW w:w="1080" w:type="dxa"/>
          </w:tcPr>
          <w:p>
            <w:pPr>
              <w:pStyle w:val="9"/>
              <w:spacing w:before="140"/>
              <w:ind w:right="95"/>
              <w:jc w:val="right"/>
              <w:rPr>
                <w:sz w:val="16"/>
              </w:rPr>
            </w:pPr>
            <w:r>
              <w:rPr>
                <w:sz w:val="16"/>
              </w:rPr>
              <w:t>253.43</w:t>
            </w:r>
          </w:p>
        </w:tc>
        <w:tc>
          <w:tcPr>
            <w:tcW w:w="890" w:type="dxa"/>
          </w:tcPr>
          <w:p>
            <w:pPr>
              <w:pStyle w:val="9"/>
              <w:spacing w:before="140"/>
              <w:ind w:right="95"/>
              <w:jc w:val="right"/>
              <w:rPr>
                <w:sz w:val="16"/>
              </w:rPr>
            </w:pPr>
            <w:r>
              <w:rPr>
                <w:sz w:val="16"/>
              </w:rPr>
              <w:t>253.43</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2"/>
              <w:ind w:left="267"/>
              <w:rPr>
                <w:sz w:val="16"/>
              </w:rPr>
            </w:pPr>
            <w:r>
              <w:rPr>
                <w:sz w:val="16"/>
              </w:rPr>
              <w:t>2070102</w:t>
            </w:r>
          </w:p>
        </w:tc>
        <w:tc>
          <w:tcPr>
            <w:tcW w:w="1999" w:type="dxa"/>
          </w:tcPr>
          <w:p>
            <w:pPr>
              <w:pStyle w:val="9"/>
              <w:spacing w:before="142"/>
              <w:ind w:left="106"/>
              <w:rPr>
                <w:rFonts w:ascii="仿宋" w:eastAsia="仿宋"/>
                <w:sz w:val="16"/>
              </w:rPr>
            </w:pPr>
            <w:r>
              <w:rPr>
                <w:rFonts w:hint="eastAsia" w:ascii="仿宋" w:eastAsia="仿宋"/>
                <w:sz w:val="16"/>
              </w:rPr>
              <w:t>一般行政管理事务</w:t>
            </w:r>
          </w:p>
        </w:tc>
        <w:tc>
          <w:tcPr>
            <w:tcW w:w="1080" w:type="dxa"/>
          </w:tcPr>
          <w:p>
            <w:pPr>
              <w:pStyle w:val="9"/>
              <w:spacing w:before="140"/>
              <w:ind w:right="95"/>
              <w:jc w:val="right"/>
              <w:rPr>
                <w:sz w:val="16"/>
              </w:rPr>
            </w:pPr>
            <w:r>
              <w:rPr>
                <w:sz w:val="16"/>
              </w:rPr>
              <w:t>722.57</w:t>
            </w:r>
          </w:p>
        </w:tc>
        <w:tc>
          <w:tcPr>
            <w:tcW w:w="890" w:type="dxa"/>
          </w:tcPr>
          <w:p>
            <w:pPr>
              <w:pStyle w:val="9"/>
              <w:spacing w:before="140"/>
              <w:ind w:right="95"/>
              <w:jc w:val="right"/>
              <w:rPr>
                <w:sz w:val="16"/>
              </w:rPr>
            </w:pPr>
            <w:r>
              <w:rPr>
                <w:sz w:val="16"/>
              </w:rPr>
              <w:t>17.99</w:t>
            </w:r>
          </w:p>
        </w:tc>
        <w:tc>
          <w:tcPr>
            <w:tcW w:w="992" w:type="dxa"/>
          </w:tcPr>
          <w:p>
            <w:pPr>
              <w:pStyle w:val="9"/>
              <w:spacing w:before="140"/>
              <w:ind w:left="402"/>
              <w:rPr>
                <w:sz w:val="16"/>
              </w:rPr>
            </w:pPr>
            <w:r>
              <w:rPr>
                <w:sz w:val="16"/>
              </w:rPr>
              <w:t>682.26</w:t>
            </w: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spacing w:before="140"/>
              <w:ind w:left="341"/>
              <w:rPr>
                <w:sz w:val="16"/>
              </w:rPr>
            </w:pPr>
            <w:r>
              <w:rPr>
                <w:sz w:val="16"/>
              </w:rPr>
              <w:t>22.31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3"/>
              <w:ind w:left="267"/>
              <w:rPr>
                <w:sz w:val="16"/>
              </w:rPr>
            </w:pPr>
            <w:r>
              <w:rPr>
                <w:sz w:val="16"/>
              </w:rPr>
              <w:t>2070105</w:t>
            </w:r>
          </w:p>
        </w:tc>
        <w:tc>
          <w:tcPr>
            <w:tcW w:w="1999" w:type="dxa"/>
          </w:tcPr>
          <w:p>
            <w:pPr>
              <w:pStyle w:val="9"/>
              <w:spacing w:before="143"/>
              <w:ind w:left="106"/>
              <w:rPr>
                <w:rFonts w:ascii="仿宋" w:eastAsia="仿宋"/>
                <w:sz w:val="16"/>
              </w:rPr>
            </w:pPr>
            <w:r>
              <w:rPr>
                <w:rFonts w:hint="eastAsia" w:ascii="仿宋" w:eastAsia="仿宋"/>
                <w:sz w:val="16"/>
              </w:rPr>
              <w:t>文化展示及纪念机构</w:t>
            </w:r>
          </w:p>
        </w:tc>
        <w:tc>
          <w:tcPr>
            <w:tcW w:w="1080" w:type="dxa"/>
          </w:tcPr>
          <w:p>
            <w:pPr>
              <w:pStyle w:val="9"/>
              <w:spacing w:before="140"/>
              <w:ind w:right="95"/>
              <w:jc w:val="right"/>
              <w:rPr>
                <w:sz w:val="16"/>
              </w:rPr>
            </w:pPr>
            <w:r>
              <w:rPr>
                <w:sz w:val="16"/>
              </w:rPr>
              <w:t>15.69</w:t>
            </w:r>
          </w:p>
        </w:tc>
        <w:tc>
          <w:tcPr>
            <w:tcW w:w="890" w:type="dxa"/>
          </w:tcPr>
          <w:p>
            <w:pPr>
              <w:pStyle w:val="9"/>
              <w:spacing w:before="140"/>
              <w:ind w:right="95"/>
              <w:jc w:val="right"/>
              <w:rPr>
                <w:sz w:val="16"/>
              </w:rPr>
            </w:pPr>
            <w:r>
              <w:rPr>
                <w:sz w:val="16"/>
              </w:rPr>
              <w:t>15.69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3"/>
              <w:ind w:left="267"/>
              <w:rPr>
                <w:sz w:val="16"/>
              </w:rPr>
            </w:pPr>
            <w:r>
              <w:rPr>
                <w:sz w:val="16"/>
              </w:rPr>
              <w:t>2070113</w:t>
            </w:r>
          </w:p>
        </w:tc>
        <w:tc>
          <w:tcPr>
            <w:tcW w:w="1999" w:type="dxa"/>
          </w:tcPr>
          <w:p>
            <w:pPr>
              <w:pStyle w:val="9"/>
              <w:spacing w:before="143"/>
              <w:ind w:left="106"/>
              <w:rPr>
                <w:rFonts w:ascii="仿宋" w:eastAsia="仿宋"/>
                <w:sz w:val="16"/>
              </w:rPr>
            </w:pPr>
            <w:r>
              <w:rPr>
                <w:rFonts w:hint="eastAsia" w:ascii="仿宋" w:eastAsia="仿宋"/>
                <w:sz w:val="16"/>
              </w:rPr>
              <w:t>旅游宣传</w:t>
            </w:r>
          </w:p>
        </w:tc>
        <w:tc>
          <w:tcPr>
            <w:tcW w:w="1080" w:type="dxa"/>
          </w:tcPr>
          <w:p>
            <w:pPr>
              <w:pStyle w:val="9"/>
              <w:spacing w:before="140"/>
              <w:ind w:right="95"/>
              <w:jc w:val="right"/>
              <w:rPr>
                <w:sz w:val="16"/>
              </w:rPr>
            </w:pPr>
            <w:r>
              <w:rPr>
                <w:sz w:val="16"/>
              </w:rPr>
              <w:t>195.19</w:t>
            </w:r>
          </w:p>
        </w:tc>
        <w:tc>
          <w:tcPr>
            <w:tcW w:w="890" w:type="dxa"/>
          </w:tcPr>
          <w:p>
            <w:pPr>
              <w:pStyle w:val="9"/>
              <w:spacing w:before="140"/>
              <w:ind w:right="95"/>
              <w:jc w:val="right"/>
              <w:rPr>
                <w:sz w:val="16"/>
              </w:rPr>
            </w:pPr>
            <w:r>
              <w:rPr>
                <w:sz w:val="16"/>
              </w:rPr>
              <w:t>195.19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3"/>
              <w:ind w:left="267"/>
              <w:rPr>
                <w:sz w:val="16"/>
              </w:rPr>
            </w:pPr>
            <w:r>
              <w:rPr>
                <w:sz w:val="16"/>
              </w:rPr>
              <w:t>2070199</w:t>
            </w:r>
          </w:p>
        </w:tc>
        <w:tc>
          <w:tcPr>
            <w:tcW w:w="1999" w:type="dxa"/>
          </w:tcPr>
          <w:p>
            <w:pPr>
              <w:pStyle w:val="9"/>
              <w:spacing w:before="143"/>
              <w:ind w:left="106"/>
              <w:rPr>
                <w:rFonts w:ascii="仿宋" w:eastAsia="仿宋"/>
                <w:sz w:val="16"/>
              </w:rPr>
            </w:pPr>
            <w:r>
              <w:rPr>
                <w:rFonts w:hint="eastAsia" w:ascii="仿宋" w:eastAsia="仿宋"/>
                <w:sz w:val="16"/>
              </w:rPr>
              <w:t>其他文化支出</w:t>
            </w:r>
          </w:p>
        </w:tc>
        <w:tc>
          <w:tcPr>
            <w:tcW w:w="1080" w:type="dxa"/>
          </w:tcPr>
          <w:p>
            <w:pPr>
              <w:pStyle w:val="9"/>
              <w:spacing w:before="140"/>
              <w:ind w:right="95"/>
              <w:jc w:val="right"/>
              <w:rPr>
                <w:sz w:val="16"/>
              </w:rPr>
            </w:pPr>
            <w:r>
              <w:rPr>
                <w:sz w:val="16"/>
              </w:rPr>
              <w:t>709</w:t>
            </w:r>
          </w:p>
        </w:tc>
        <w:tc>
          <w:tcPr>
            <w:tcW w:w="890" w:type="dxa"/>
          </w:tcPr>
          <w:p>
            <w:pPr>
              <w:pStyle w:val="9"/>
              <w:spacing w:before="140"/>
              <w:ind w:right="95"/>
              <w:jc w:val="right"/>
              <w:rPr>
                <w:sz w:val="16"/>
              </w:rPr>
            </w:pPr>
            <w:r>
              <w:rPr>
                <w:sz w:val="16"/>
              </w:rPr>
              <w:t>709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1"/>
              <w:ind w:left="267"/>
              <w:rPr>
                <w:b/>
                <w:sz w:val="16"/>
              </w:rPr>
            </w:pPr>
            <w:r>
              <w:rPr>
                <w:b/>
                <w:sz w:val="16"/>
              </w:rPr>
              <w:t>20702</w:t>
            </w:r>
          </w:p>
        </w:tc>
        <w:tc>
          <w:tcPr>
            <w:tcW w:w="1999" w:type="dxa"/>
          </w:tcPr>
          <w:p>
            <w:pPr>
              <w:pStyle w:val="9"/>
              <w:spacing w:before="141"/>
              <w:ind w:left="106"/>
              <w:rPr>
                <w:rFonts w:ascii="仿宋" w:eastAsia="仿宋"/>
                <w:b/>
                <w:sz w:val="16"/>
              </w:rPr>
            </w:pPr>
            <w:r>
              <w:rPr>
                <w:rFonts w:hint="eastAsia" w:ascii="仿宋" w:eastAsia="仿宋"/>
                <w:b/>
                <w:sz w:val="16"/>
              </w:rPr>
              <w:t>文物</w:t>
            </w:r>
          </w:p>
        </w:tc>
        <w:tc>
          <w:tcPr>
            <w:tcW w:w="1080" w:type="dxa"/>
          </w:tcPr>
          <w:p>
            <w:pPr>
              <w:pStyle w:val="9"/>
              <w:spacing w:before="141"/>
              <w:ind w:right="95"/>
              <w:jc w:val="right"/>
              <w:rPr>
                <w:sz w:val="16"/>
              </w:rPr>
            </w:pPr>
            <w:r>
              <w:rPr>
                <w:sz w:val="16"/>
              </w:rPr>
              <w:t>59</w:t>
            </w:r>
          </w:p>
        </w:tc>
        <w:tc>
          <w:tcPr>
            <w:tcW w:w="890" w:type="dxa"/>
          </w:tcPr>
          <w:p>
            <w:pPr>
              <w:pStyle w:val="9"/>
              <w:spacing w:before="141"/>
              <w:ind w:right="95"/>
              <w:jc w:val="right"/>
              <w:rPr>
                <w:sz w:val="16"/>
              </w:rPr>
            </w:pPr>
            <w:r>
              <w:rPr>
                <w:sz w:val="16"/>
              </w:rPr>
              <w:t>59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1"/>
              <w:ind w:left="267"/>
              <w:rPr>
                <w:sz w:val="16"/>
              </w:rPr>
            </w:pPr>
            <w:r>
              <w:rPr>
                <w:sz w:val="16"/>
              </w:rPr>
              <w:t>2070204</w:t>
            </w:r>
          </w:p>
        </w:tc>
        <w:tc>
          <w:tcPr>
            <w:tcW w:w="1999" w:type="dxa"/>
          </w:tcPr>
          <w:p>
            <w:pPr>
              <w:pStyle w:val="9"/>
              <w:spacing w:before="141"/>
              <w:ind w:left="106"/>
              <w:rPr>
                <w:rFonts w:ascii="仿宋" w:eastAsia="仿宋"/>
                <w:sz w:val="16"/>
              </w:rPr>
            </w:pPr>
            <w:r>
              <w:rPr>
                <w:rFonts w:hint="eastAsia" w:ascii="仿宋" w:eastAsia="仿宋"/>
                <w:sz w:val="16"/>
              </w:rPr>
              <w:t>文物保护</w:t>
            </w:r>
          </w:p>
        </w:tc>
        <w:tc>
          <w:tcPr>
            <w:tcW w:w="1080" w:type="dxa"/>
          </w:tcPr>
          <w:p>
            <w:pPr>
              <w:pStyle w:val="9"/>
              <w:spacing w:before="141"/>
              <w:ind w:right="95"/>
              <w:jc w:val="right"/>
              <w:rPr>
                <w:sz w:val="16"/>
              </w:rPr>
            </w:pPr>
            <w:r>
              <w:rPr>
                <w:sz w:val="16"/>
              </w:rPr>
              <w:t>59</w:t>
            </w:r>
          </w:p>
        </w:tc>
        <w:tc>
          <w:tcPr>
            <w:tcW w:w="890" w:type="dxa"/>
          </w:tcPr>
          <w:p>
            <w:pPr>
              <w:pStyle w:val="9"/>
              <w:spacing w:before="141"/>
              <w:ind w:right="95"/>
              <w:jc w:val="right"/>
              <w:rPr>
                <w:sz w:val="16"/>
              </w:rPr>
            </w:pPr>
            <w:r>
              <w:rPr>
                <w:sz w:val="16"/>
              </w:rPr>
              <w:t>59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1"/>
              <w:ind w:left="267"/>
              <w:rPr>
                <w:b/>
                <w:sz w:val="16"/>
              </w:rPr>
            </w:pPr>
            <w:r>
              <w:rPr>
                <w:b/>
                <w:sz w:val="16"/>
              </w:rPr>
              <w:t>20703</w:t>
            </w:r>
          </w:p>
        </w:tc>
        <w:tc>
          <w:tcPr>
            <w:tcW w:w="1999" w:type="dxa"/>
          </w:tcPr>
          <w:p>
            <w:pPr>
              <w:pStyle w:val="9"/>
              <w:spacing w:before="141"/>
              <w:ind w:left="106"/>
              <w:rPr>
                <w:rFonts w:ascii="仿宋" w:eastAsia="仿宋"/>
                <w:b/>
                <w:sz w:val="16"/>
              </w:rPr>
            </w:pPr>
            <w:r>
              <w:rPr>
                <w:rFonts w:hint="eastAsia" w:ascii="仿宋" w:eastAsia="仿宋"/>
                <w:b/>
                <w:sz w:val="16"/>
              </w:rPr>
              <w:t>体育</w:t>
            </w:r>
          </w:p>
        </w:tc>
        <w:tc>
          <w:tcPr>
            <w:tcW w:w="1080" w:type="dxa"/>
          </w:tcPr>
          <w:p>
            <w:pPr>
              <w:pStyle w:val="9"/>
              <w:spacing w:before="141"/>
              <w:ind w:right="95"/>
              <w:jc w:val="right"/>
              <w:rPr>
                <w:sz w:val="16"/>
              </w:rPr>
            </w:pPr>
            <w:r>
              <w:rPr>
                <w:sz w:val="16"/>
              </w:rPr>
              <w:t>253.75</w:t>
            </w:r>
          </w:p>
        </w:tc>
        <w:tc>
          <w:tcPr>
            <w:tcW w:w="890" w:type="dxa"/>
          </w:tcPr>
          <w:p>
            <w:pPr>
              <w:pStyle w:val="9"/>
              <w:spacing w:before="141"/>
              <w:ind w:right="95"/>
              <w:jc w:val="right"/>
              <w:rPr>
                <w:sz w:val="16"/>
              </w:rPr>
            </w:pPr>
            <w:r>
              <w:rPr>
                <w:sz w:val="16"/>
              </w:rPr>
              <w:t>253.75</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1"/>
              <w:ind w:left="267"/>
              <w:rPr>
                <w:sz w:val="16"/>
              </w:rPr>
            </w:pPr>
            <w:r>
              <w:rPr>
                <w:sz w:val="16"/>
              </w:rPr>
              <w:t>2070305</w:t>
            </w:r>
          </w:p>
        </w:tc>
        <w:tc>
          <w:tcPr>
            <w:tcW w:w="1999" w:type="dxa"/>
          </w:tcPr>
          <w:p>
            <w:pPr>
              <w:pStyle w:val="9"/>
              <w:spacing w:before="141"/>
              <w:ind w:left="106"/>
              <w:rPr>
                <w:rFonts w:ascii="仿宋" w:eastAsia="仿宋"/>
                <w:sz w:val="16"/>
              </w:rPr>
            </w:pPr>
            <w:r>
              <w:rPr>
                <w:rFonts w:hint="eastAsia" w:ascii="仿宋" w:eastAsia="仿宋"/>
                <w:sz w:val="16"/>
              </w:rPr>
              <w:t>体育竞赛</w:t>
            </w:r>
          </w:p>
        </w:tc>
        <w:tc>
          <w:tcPr>
            <w:tcW w:w="1080" w:type="dxa"/>
          </w:tcPr>
          <w:p>
            <w:pPr>
              <w:pStyle w:val="9"/>
              <w:spacing w:before="141"/>
              <w:ind w:right="95"/>
              <w:jc w:val="right"/>
              <w:rPr>
                <w:sz w:val="16"/>
              </w:rPr>
            </w:pPr>
            <w:r>
              <w:rPr>
                <w:sz w:val="16"/>
              </w:rPr>
              <w:t>40.48</w:t>
            </w:r>
          </w:p>
        </w:tc>
        <w:tc>
          <w:tcPr>
            <w:tcW w:w="890" w:type="dxa"/>
          </w:tcPr>
          <w:p>
            <w:pPr>
              <w:pStyle w:val="9"/>
              <w:spacing w:before="141"/>
              <w:ind w:right="95"/>
              <w:jc w:val="right"/>
              <w:rPr>
                <w:sz w:val="16"/>
              </w:rPr>
            </w:pPr>
            <w:r>
              <w:rPr>
                <w:sz w:val="16"/>
              </w:rPr>
              <w:t>40.48</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2"/>
              <w:ind w:left="267"/>
              <w:rPr>
                <w:sz w:val="16"/>
              </w:rPr>
            </w:pPr>
            <w:r>
              <w:rPr>
                <w:sz w:val="16"/>
              </w:rPr>
              <w:t>2070307</w:t>
            </w:r>
          </w:p>
        </w:tc>
        <w:tc>
          <w:tcPr>
            <w:tcW w:w="1999" w:type="dxa"/>
          </w:tcPr>
          <w:p>
            <w:pPr>
              <w:pStyle w:val="9"/>
              <w:spacing w:before="142"/>
              <w:ind w:left="106"/>
              <w:rPr>
                <w:rFonts w:ascii="仿宋" w:eastAsia="仿宋"/>
                <w:sz w:val="16"/>
              </w:rPr>
            </w:pPr>
            <w:r>
              <w:rPr>
                <w:rFonts w:hint="eastAsia" w:ascii="仿宋" w:eastAsia="仿宋"/>
                <w:sz w:val="16"/>
              </w:rPr>
              <w:t>体育场馆</w:t>
            </w:r>
          </w:p>
        </w:tc>
        <w:tc>
          <w:tcPr>
            <w:tcW w:w="1080" w:type="dxa"/>
          </w:tcPr>
          <w:p>
            <w:pPr>
              <w:pStyle w:val="9"/>
              <w:spacing w:before="142"/>
              <w:ind w:right="95"/>
              <w:jc w:val="right"/>
              <w:rPr>
                <w:sz w:val="16"/>
              </w:rPr>
            </w:pPr>
            <w:r>
              <w:rPr>
                <w:sz w:val="16"/>
              </w:rPr>
              <w:t>18.27</w:t>
            </w:r>
          </w:p>
        </w:tc>
        <w:tc>
          <w:tcPr>
            <w:tcW w:w="890" w:type="dxa"/>
          </w:tcPr>
          <w:p>
            <w:pPr>
              <w:pStyle w:val="9"/>
              <w:spacing w:before="142"/>
              <w:ind w:right="95"/>
              <w:jc w:val="right"/>
              <w:rPr>
                <w:sz w:val="16"/>
              </w:rPr>
            </w:pPr>
            <w:r>
              <w:rPr>
                <w:sz w:val="16"/>
              </w:rPr>
              <w:t>18.27</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2"/>
              <w:ind w:left="267"/>
              <w:rPr>
                <w:sz w:val="16"/>
              </w:rPr>
            </w:pPr>
            <w:r>
              <w:rPr>
                <w:sz w:val="16"/>
              </w:rPr>
              <w:t>2070308</w:t>
            </w:r>
          </w:p>
        </w:tc>
        <w:tc>
          <w:tcPr>
            <w:tcW w:w="1999" w:type="dxa"/>
          </w:tcPr>
          <w:p>
            <w:pPr>
              <w:pStyle w:val="9"/>
              <w:spacing w:before="142"/>
              <w:ind w:left="106"/>
              <w:rPr>
                <w:rFonts w:ascii="仿宋" w:eastAsia="仿宋"/>
                <w:sz w:val="16"/>
              </w:rPr>
            </w:pPr>
            <w:r>
              <w:rPr>
                <w:rFonts w:hint="eastAsia" w:ascii="仿宋" w:eastAsia="仿宋"/>
                <w:sz w:val="16"/>
              </w:rPr>
              <w:t>群众体育</w:t>
            </w:r>
          </w:p>
        </w:tc>
        <w:tc>
          <w:tcPr>
            <w:tcW w:w="1080" w:type="dxa"/>
          </w:tcPr>
          <w:p>
            <w:pPr>
              <w:pStyle w:val="9"/>
              <w:spacing w:before="142"/>
              <w:ind w:right="95"/>
              <w:jc w:val="right"/>
              <w:rPr>
                <w:sz w:val="16"/>
              </w:rPr>
            </w:pPr>
            <w:r>
              <w:rPr>
                <w:sz w:val="16"/>
              </w:rPr>
              <w:t>195</w:t>
            </w:r>
          </w:p>
        </w:tc>
        <w:tc>
          <w:tcPr>
            <w:tcW w:w="890" w:type="dxa"/>
          </w:tcPr>
          <w:p>
            <w:pPr>
              <w:pStyle w:val="9"/>
              <w:spacing w:before="142"/>
              <w:ind w:right="95"/>
              <w:jc w:val="right"/>
              <w:rPr>
                <w:sz w:val="16"/>
              </w:rPr>
            </w:pPr>
            <w:r>
              <w:rPr>
                <w:sz w:val="16"/>
              </w:rPr>
              <w:t>195</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010" w:type="dxa"/>
          </w:tcPr>
          <w:p>
            <w:pPr>
              <w:pStyle w:val="9"/>
              <w:spacing w:before="142"/>
              <w:ind w:left="267"/>
              <w:rPr>
                <w:sz w:val="16"/>
              </w:rPr>
            </w:pPr>
            <w:r>
              <w:rPr>
                <w:sz w:val="16"/>
              </w:rPr>
              <w:t>20708</w:t>
            </w:r>
          </w:p>
        </w:tc>
        <w:tc>
          <w:tcPr>
            <w:tcW w:w="1999" w:type="dxa"/>
          </w:tcPr>
          <w:p>
            <w:pPr>
              <w:pStyle w:val="9"/>
              <w:spacing w:before="142"/>
              <w:ind w:left="106"/>
              <w:rPr>
                <w:rFonts w:ascii="仿宋" w:eastAsia="仿宋"/>
                <w:sz w:val="16"/>
              </w:rPr>
            </w:pPr>
            <w:r>
              <w:rPr>
                <w:rFonts w:hint="eastAsia" w:ascii="仿宋" w:eastAsia="仿宋"/>
                <w:sz w:val="16"/>
              </w:rPr>
              <w:t>广播电视</w:t>
            </w:r>
          </w:p>
        </w:tc>
        <w:tc>
          <w:tcPr>
            <w:tcW w:w="1080" w:type="dxa"/>
          </w:tcPr>
          <w:p>
            <w:pPr>
              <w:pStyle w:val="9"/>
              <w:spacing w:before="142"/>
              <w:ind w:right="95"/>
              <w:jc w:val="right"/>
              <w:rPr>
                <w:sz w:val="16"/>
              </w:rPr>
            </w:pPr>
            <w:r>
              <w:rPr>
                <w:sz w:val="16"/>
              </w:rPr>
              <w:t>0.55</w:t>
            </w:r>
          </w:p>
        </w:tc>
        <w:tc>
          <w:tcPr>
            <w:tcW w:w="890" w:type="dxa"/>
          </w:tcPr>
          <w:p>
            <w:pPr>
              <w:pStyle w:val="9"/>
              <w:spacing w:before="142"/>
              <w:ind w:right="95"/>
              <w:jc w:val="right"/>
              <w:rPr>
                <w:sz w:val="16"/>
              </w:rPr>
            </w:pPr>
            <w:r>
              <w:rPr>
                <w:sz w:val="16"/>
              </w:rPr>
              <w:t>0.55</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bl>
    <w:p>
      <w:pPr>
        <w:rPr>
          <w:rFonts w:ascii="Times New Roman"/>
          <w:sz w:val="16"/>
        </w:rPr>
        <w:sectPr>
          <w:pgSz w:w="11910" w:h="16840"/>
          <w:pgMar w:top="1580" w:right="620" w:bottom="1420" w:left="540" w:header="0" w:footer="1234" w:gutter="0"/>
          <w:cols w:space="720" w:num="1"/>
        </w:sectPr>
      </w:pPr>
    </w:p>
    <w:tbl>
      <w:tblPr>
        <w:tblStyle w:val="5"/>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1999"/>
        <w:gridCol w:w="1080"/>
        <w:gridCol w:w="890"/>
        <w:gridCol w:w="992"/>
        <w:gridCol w:w="992"/>
        <w:gridCol w:w="999"/>
        <w:gridCol w:w="851"/>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10" w:type="dxa"/>
            <w:tcBorders>
              <w:top w:val="nil"/>
            </w:tcBorders>
          </w:tcPr>
          <w:p>
            <w:pPr>
              <w:pStyle w:val="9"/>
              <w:spacing w:before="11"/>
              <w:rPr>
                <w:sz w:val="11"/>
              </w:rPr>
            </w:pPr>
          </w:p>
          <w:p>
            <w:pPr>
              <w:pStyle w:val="9"/>
              <w:ind w:left="267"/>
              <w:rPr>
                <w:sz w:val="16"/>
              </w:rPr>
            </w:pPr>
            <w:r>
              <w:rPr>
                <w:sz w:val="16"/>
              </w:rPr>
              <w:t>2070899</w:t>
            </w:r>
          </w:p>
        </w:tc>
        <w:tc>
          <w:tcPr>
            <w:tcW w:w="1999" w:type="dxa"/>
            <w:tcBorders>
              <w:top w:val="nil"/>
            </w:tcBorders>
          </w:tcPr>
          <w:p>
            <w:pPr>
              <w:pStyle w:val="9"/>
              <w:spacing w:before="11"/>
              <w:rPr>
                <w:sz w:val="11"/>
              </w:rPr>
            </w:pPr>
          </w:p>
          <w:p>
            <w:pPr>
              <w:pStyle w:val="9"/>
              <w:ind w:left="106"/>
              <w:rPr>
                <w:rFonts w:ascii="仿宋" w:eastAsia="仿宋"/>
                <w:sz w:val="16"/>
              </w:rPr>
            </w:pPr>
            <w:r>
              <w:rPr>
                <w:rFonts w:hint="eastAsia" w:ascii="仿宋" w:eastAsia="仿宋"/>
                <w:sz w:val="16"/>
              </w:rPr>
              <w:t>其他广播电视支出</w:t>
            </w:r>
          </w:p>
        </w:tc>
        <w:tc>
          <w:tcPr>
            <w:tcW w:w="1080" w:type="dxa"/>
            <w:tcBorders>
              <w:top w:val="nil"/>
            </w:tcBorders>
          </w:tcPr>
          <w:p>
            <w:pPr>
              <w:pStyle w:val="9"/>
              <w:spacing w:before="8"/>
              <w:rPr>
                <w:sz w:val="11"/>
              </w:rPr>
            </w:pPr>
          </w:p>
          <w:p>
            <w:pPr>
              <w:pStyle w:val="9"/>
              <w:spacing w:before="1"/>
              <w:ind w:right="95"/>
              <w:jc w:val="right"/>
              <w:rPr>
                <w:sz w:val="16"/>
              </w:rPr>
            </w:pPr>
            <w:r>
              <w:rPr>
                <w:sz w:val="16"/>
              </w:rPr>
              <w:t>0.55</w:t>
            </w:r>
          </w:p>
        </w:tc>
        <w:tc>
          <w:tcPr>
            <w:tcW w:w="890" w:type="dxa"/>
            <w:tcBorders>
              <w:top w:val="nil"/>
            </w:tcBorders>
          </w:tcPr>
          <w:p>
            <w:pPr>
              <w:pStyle w:val="9"/>
              <w:spacing w:before="8"/>
              <w:rPr>
                <w:sz w:val="11"/>
              </w:rPr>
            </w:pPr>
          </w:p>
          <w:p>
            <w:pPr>
              <w:pStyle w:val="9"/>
              <w:spacing w:before="1"/>
              <w:ind w:right="95"/>
              <w:jc w:val="right"/>
              <w:rPr>
                <w:sz w:val="16"/>
              </w:rPr>
            </w:pPr>
            <w:r>
              <w:rPr>
                <w:sz w:val="16"/>
              </w:rPr>
              <w:t>0.55</w:t>
            </w:r>
          </w:p>
        </w:tc>
        <w:tc>
          <w:tcPr>
            <w:tcW w:w="992" w:type="dxa"/>
            <w:tcBorders>
              <w:top w:val="nil"/>
            </w:tcBorders>
          </w:tcPr>
          <w:p>
            <w:pPr>
              <w:pStyle w:val="9"/>
              <w:rPr>
                <w:rFonts w:ascii="Times New Roman"/>
                <w:sz w:val="16"/>
              </w:rPr>
            </w:pPr>
          </w:p>
        </w:tc>
        <w:tc>
          <w:tcPr>
            <w:tcW w:w="992" w:type="dxa"/>
            <w:tcBorders>
              <w:top w:val="nil"/>
            </w:tcBorders>
          </w:tcPr>
          <w:p>
            <w:pPr>
              <w:pStyle w:val="9"/>
              <w:rPr>
                <w:rFonts w:ascii="Times New Roman"/>
                <w:sz w:val="16"/>
              </w:rPr>
            </w:pPr>
          </w:p>
        </w:tc>
        <w:tc>
          <w:tcPr>
            <w:tcW w:w="999" w:type="dxa"/>
            <w:tcBorders>
              <w:top w:val="nil"/>
            </w:tcBorders>
          </w:tcPr>
          <w:p>
            <w:pPr>
              <w:pStyle w:val="9"/>
              <w:rPr>
                <w:rFonts w:ascii="Times New Roman"/>
                <w:sz w:val="16"/>
              </w:rPr>
            </w:pPr>
          </w:p>
        </w:tc>
        <w:tc>
          <w:tcPr>
            <w:tcW w:w="851" w:type="dxa"/>
            <w:tcBorders>
              <w:top w:val="nil"/>
            </w:tcBorders>
          </w:tcPr>
          <w:p>
            <w:pPr>
              <w:pStyle w:val="9"/>
              <w:rPr>
                <w:rFonts w:ascii="Times New Roman"/>
                <w:sz w:val="16"/>
              </w:rPr>
            </w:pPr>
          </w:p>
        </w:tc>
        <w:tc>
          <w:tcPr>
            <w:tcW w:w="849" w:type="dxa"/>
            <w:tcBorders>
              <w:top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2"/>
              <w:ind w:left="267"/>
              <w:rPr>
                <w:b/>
                <w:sz w:val="16"/>
              </w:rPr>
            </w:pPr>
            <w:r>
              <w:rPr>
                <w:b/>
                <w:sz w:val="16"/>
              </w:rPr>
              <w:t>20799</w:t>
            </w:r>
          </w:p>
        </w:tc>
        <w:tc>
          <w:tcPr>
            <w:tcW w:w="1999" w:type="dxa"/>
          </w:tcPr>
          <w:p>
            <w:pPr>
              <w:pStyle w:val="9"/>
              <w:spacing w:before="142"/>
              <w:ind w:left="106"/>
              <w:rPr>
                <w:rFonts w:ascii="仿宋" w:eastAsia="仿宋"/>
                <w:b/>
                <w:sz w:val="16"/>
              </w:rPr>
            </w:pPr>
            <w:r>
              <w:rPr>
                <w:rFonts w:hint="eastAsia" w:ascii="仿宋" w:eastAsia="仿宋"/>
                <w:b/>
                <w:sz w:val="16"/>
              </w:rPr>
              <w:t>其他文化体育与传媒支出</w:t>
            </w:r>
          </w:p>
        </w:tc>
        <w:tc>
          <w:tcPr>
            <w:tcW w:w="1080" w:type="dxa"/>
          </w:tcPr>
          <w:p>
            <w:pPr>
              <w:pStyle w:val="9"/>
              <w:spacing w:before="140"/>
              <w:ind w:right="95"/>
              <w:jc w:val="right"/>
              <w:rPr>
                <w:sz w:val="16"/>
              </w:rPr>
            </w:pPr>
            <w:r>
              <w:rPr>
                <w:sz w:val="16"/>
              </w:rPr>
              <w:t>17.92</w:t>
            </w:r>
          </w:p>
        </w:tc>
        <w:tc>
          <w:tcPr>
            <w:tcW w:w="890" w:type="dxa"/>
          </w:tcPr>
          <w:p>
            <w:pPr>
              <w:pStyle w:val="9"/>
              <w:spacing w:before="140"/>
              <w:ind w:right="95"/>
              <w:jc w:val="right"/>
              <w:rPr>
                <w:sz w:val="16"/>
              </w:rPr>
            </w:pPr>
            <w:r>
              <w:rPr>
                <w:sz w:val="16"/>
              </w:rPr>
              <w:t>17.92</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3"/>
              <w:ind w:left="267"/>
              <w:rPr>
                <w:sz w:val="16"/>
              </w:rPr>
            </w:pPr>
            <w:r>
              <w:rPr>
                <w:sz w:val="16"/>
              </w:rPr>
              <w:t>2079999</w:t>
            </w:r>
          </w:p>
        </w:tc>
        <w:tc>
          <w:tcPr>
            <w:tcW w:w="1999" w:type="dxa"/>
          </w:tcPr>
          <w:p>
            <w:pPr>
              <w:pStyle w:val="9"/>
              <w:spacing w:before="143"/>
              <w:ind w:left="106"/>
              <w:rPr>
                <w:rFonts w:ascii="仿宋" w:eastAsia="仿宋"/>
                <w:sz w:val="16"/>
              </w:rPr>
            </w:pPr>
            <w:r>
              <w:rPr>
                <w:rFonts w:hint="eastAsia" w:ascii="仿宋" w:eastAsia="仿宋"/>
                <w:sz w:val="16"/>
              </w:rPr>
              <w:t>其他文化体育与传媒支出</w:t>
            </w:r>
          </w:p>
        </w:tc>
        <w:tc>
          <w:tcPr>
            <w:tcW w:w="1080" w:type="dxa"/>
          </w:tcPr>
          <w:p>
            <w:pPr>
              <w:pStyle w:val="9"/>
              <w:spacing w:before="140"/>
              <w:ind w:right="95"/>
              <w:jc w:val="right"/>
              <w:rPr>
                <w:sz w:val="16"/>
              </w:rPr>
            </w:pPr>
            <w:r>
              <w:rPr>
                <w:sz w:val="16"/>
              </w:rPr>
              <w:t>17.92</w:t>
            </w:r>
          </w:p>
        </w:tc>
        <w:tc>
          <w:tcPr>
            <w:tcW w:w="890" w:type="dxa"/>
          </w:tcPr>
          <w:p>
            <w:pPr>
              <w:pStyle w:val="9"/>
              <w:spacing w:before="140"/>
              <w:ind w:right="95"/>
              <w:jc w:val="right"/>
              <w:rPr>
                <w:sz w:val="16"/>
              </w:rPr>
            </w:pPr>
            <w:r>
              <w:rPr>
                <w:sz w:val="16"/>
              </w:rPr>
              <w:t>17.92</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3"/>
              <w:ind w:left="267"/>
              <w:rPr>
                <w:b/>
                <w:sz w:val="16"/>
              </w:rPr>
            </w:pPr>
            <w:r>
              <w:rPr>
                <w:b/>
                <w:sz w:val="16"/>
              </w:rPr>
              <w:t>208</w:t>
            </w:r>
          </w:p>
        </w:tc>
        <w:tc>
          <w:tcPr>
            <w:tcW w:w="1999" w:type="dxa"/>
          </w:tcPr>
          <w:p>
            <w:pPr>
              <w:pStyle w:val="9"/>
              <w:spacing w:before="143"/>
              <w:ind w:left="106"/>
              <w:rPr>
                <w:rFonts w:ascii="仿宋" w:eastAsia="仿宋"/>
                <w:b/>
                <w:sz w:val="16"/>
              </w:rPr>
            </w:pPr>
            <w:r>
              <w:rPr>
                <w:rFonts w:hint="eastAsia" w:ascii="仿宋" w:eastAsia="仿宋"/>
                <w:b/>
                <w:sz w:val="16"/>
              </w:rPr>
              <w:t>社会保障和就业支出</w:t>
            </w:r>
          </w:p>
        </w:tc>
        <w:tc>
          <w:tcPr>
            <w:tcW w:w="1080" w:type="dxa"/>
          </w:tcPr>
          <w:p>
            <w:pPr>
              <w:pStyle w:val="9"/>
              <w:spacing w:before="140"/>
              <w:ind w:right="95"/>
              <w:jc w:val="right"/>
              <w:rPr>
                <w:sz w:val="16"/>
              </w:rPr>
            </w:pPr>
            <w:r>
              <w:rPr>
                <w:sz w:val="16"/>
              </w:rPr>
              <w:t>30.09</w:t>
            </w:r>
          </w:p>
        </w:tc>
        <w:tc>
          <w:tcPr>
            <w:tcW w:w="890" w:type="dxa"/>
          </w:tcPr>
          <w:p>
            <w:pPr>
              <w:pStyle w:val="9"/>
              <w:spacing w:before="140"/>
              <w:ind w:right="95"/>
              <w:jc w:val="right"/>
              <w:rPr>
                <w:sz w:val="16"/>
              </w:rPr>
            </w:pPr>
            <w:r>
              <w:rPr>
                <w:sz w:val="16"/>
              </w:rPr>
              <w:t>30.09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3"/>
              <w:ind w:left="267"/>
              <w:rPr>
                <w:b/>
                <w:sz w:val="16"/>
              </w:rPr>
            </w:pPr>
            <w:r>
              <w:rPr>
                <w:b/>
                <w:sz w:val="16"/>
              </w:rPr>
              <w:t>20805</w:t>
            </w:r>
          </w:p>
        </w:tc>
        <w:tc>
          <w:tcPr>
            <w:tcW w:w="1999" w:type="dxa"/>
          </w:tcPr>
          <w:p>
            <w:pPr>
              <w:pStyle w:val="9"/>
              <w:spacing w:before="143"/>
              <w:ind w:left="106"/>
              <w:rPr>
                <w:rFonts w:ascii="仿宋" w:eastAsia="仿宋"/>
                <w:b/>
                <w:sz w:val="16"/>
              </w:rPr>
            </w:pPr>
            <w:r>
              <w:rPr>
                <w:rFonts w:hint="eastAsia" w:ascii="仿宋" w:eastAsia="仿宋"/>
                <w:b/>
                <w:sz w:val="16"/>
              </w:rPr>
              <w:t>行政事业单位离退休</w:t>
            </w:r>
          </w:p>
        </w:tc>
        <w:tc>
          <w:tcPr>
            <w:tcW w:w="1080" w:type="dxa"/>
          </w:tcPr>
          <w:p>
            <w:pPr>
              <w:pStyle w:val="9"/>
              <w:spacing w:before="141"/>
              <w:ind w:right="95"/>
              <w:jc w:val="right"/>
              <w:rPr>
                <w:sz w:val="16"/>
              </w:rPr>
            </w:pPr>
            <w:r>
              <w:rPr>
                <w:sz w:val="16"/>
              </w:rPr>
              <w:t>26.46</w:t>
            </w:r>
          </w:p>
        </w:tc>
        <w:tc>
          <w:tcPr>
            <w:tcW w:w="890" w:type="dxa"/>
          </w:tcPr>
          <w:p>
            <w:pPr>
              <w:pStyle w:val="9"/>
              <w:spacing w:before="141"/>
              <w:ind w:right="95"/>
              <w:jc w:val="right"/>
              <w:rPr>
                <w:sz w:val="16"/>
              </w:rPr>
            </w:pPr>
            <w:r>
              <w:rPr>
                <w:sz w:val="16"/>
              </w:rPr>
              <w:t>26.46</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0" w:type="dxa"/>
          </w:tcPr>
          <w:p>
            <w:pPr>
              <w:pStyle w:val="9"/>
              <w:rPr>
                <w:sz w:val="16"/>
              </w:rPr>
            </w:pPr>
          </w:p>
          <w:p>
            <w:pPr>
              <w:pStyle w:val="9"/>
              <w:spacing w:before="1"/>
              <w:rPr>
                <w:sz w:val="14"/>
              </w:rPr>
            </w:pPr>
          </w:p>
          <w:p>
            <w:pPr>
              <w:pStyle w:val="9"/>
              <w:ind w:left="267"/>
              <w:rPr>
                <w:sz w:val="16"/>
              </w:rPr>
            </w:pPr>
            <w:r>
              <w:rPr>
                <w:sz w:val="16"/>
              </w:rPr>
              <w:t>2080505</w:t>
            </w:r>
          </w:p>
        </w:tc>
        <w:tc>
          <w:tcPr>
            <w:tcW w:w="1999" w:type="dxa"/>
          </w:tcPr>
          <w:p>
            <w:pPr>
              <w:pStyle w:val="9"/>
              <w:spacing w:before="141"/>
              <w:ind w:left="106"/>
              <w:rPr>
                <w:rFonts w:ascii="仿宋" w:eastAsia="仿宋"/>
                <w:sz w:val="16"/>
              </w:rPr>
            </w:pPr>
            <w:r>
              <w:rPr>
                <w:rFonts w:hint="eastAsia" w:ascii="仿宋" w:eastAsia="仿宋"/>
                <w:sz w:val="16"/>
              </w:rPr>
              <w:t>机关事业单位基本养老保</w:t>
            </w:r>
          </w:p>
          <w:p>
            <w:pPr>
              <w:pStyle w:val="9"/>
              <w:spacing w:before="2"/>
            </w:pPr>
          </w:p>
          <w:p>
            <w:pPr>
              <w:pStyle w:val="9"/>
              <w:ind w:left="106"/>
              <w:rPr>
                <w:rFonts w:ascii="仿宋" w:eastAsia="仿宋"/>
                <w:sz w:val="16"/>
              </w:rPr>
            </w:pPr>
            <w:r>
              <w:rPr>
                <w:rFonts w:hint="eastAsia" w:ascii="仿宋" w:eastAsia="仿宋"/>
                <w:sz w:val="16"/>
              </w:rPr>
              <w:t>险缴费支出</w:t>
            </w:r>
          </w:p>
        </w:tc>
        <w:tc>
          <w:tcPr>
            <w:tcW w:w="1080" w:type="dxa"/>
          </w:tcPr>
          <w:p>
            <w:pPr>
              <w:pStyle w:val="9"/>
              <w:rPr>
                <w:sz w:val="16"/>
              </w:rPr>
            </w:pPr>
          </w:p>
          <w:p>
            <w:pPr>
              <w:pStyle w:val="9"/>
              <w:spacing w:before="1"/>
              <w:rPr>
                <w:sz w:val="14"/>
              </w:rPr>
            </w:pPr>
          </w:p>
          <w:p>
            <w:pPr>
              <w:pStyle w:val="9"/>
              <w:ind w:right="95"/>
              <w:jc w:val="right"/>
              <w:rPr>
                <w:sz w:val="16"/>
              </w:rPr>
            </w:pPr>
            <w:r>
              <w:rPr>
                <w:sz w:val="16"/>
              </w:rPr>
              <w:t>22.64</w:t>
            </w:r>
          </w:p>
        </w:tc>
        <w:tc>
          <w:tcPr>
            <w:tcW w:w="890" w:type="dxa"/>
          </w:tcPr>
          <w:p>
            <w:pPr>
              <w:pStyle w:val="9"/>
              <w:rPr>
                <w:sz w:val="16"/>
              </w:rPr>
            </w:pPr>
          </w:p>
          <w:p>
            <w:pPr>
              <w:pStyle w:val="9"/>
              <w:spacing w:before="1"/>
              <w:rPr>
                <w:sz w:val="14"/>
              </w:rPr>
            </w:pPr>
          </w:p>
          <w:p>
            <w:pPr>
              <w:pStyle w:val="9"/>
              <w:ind w:right="95"/>
              <w:jc w:val="right"/>
              <w:rPr>
                <w:sz w:val="16"/>
              </w:rPr>
            </w:pPr>
            <w:r>
              <w:rPr>
                <w:sz w:val="16"/>
              </w:rPr>
              <w:t>22.64</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0" w:type="dxa"/>
          </w:tcPr>
          <w:p>
            <w:pPr>
              <w:pStyle w:val="9"/>
              <w:rPr>
                <w:sz w:val="16"/>
              </w:rPr>
            </w:pPr>
          </w:p>
          <w:p>
            <w:pPr>
              <w:pStyle w:val="9"/>
              <w:spacing w:before="2"/>
              <w:rPr>
                <w:sz w:val="14"/>
              </w:rPr>
            </w:pPr>
          </w:p>
          <w:p>
            <w:pPr>
              <w:pStyle w:val="9"/>
              <w:ind w:left="267"/>
              <w:rPr>
                <w:sz w:val="16"/>
              </w:rPr>
            </w:pPr>
            <w:r>
              <w:rPr>
                <w:sz w:val="16"/>
              </w:rPr>
              <w:t>2080506</w:t>
            </w:r>
          </w:p>
        </w:tc>
        <w:tc>
          <w:tcPr>
            <w:tcW w:w="1999" w:type="dxa"/>
          </w:tcPr>
          <w:p>
            <w:pPr>
              <w:pStyle w:val="9"/>
              <w:spacing w:before="141"/>
              <w:ind w:left="106"/>
              <w:rPr>
                <w:rFonts w:ascii="仿宋" w:eastAsia="仿宋"/>
                <w:sz w:val="16"/>
              </w:rPr>
            </w:pPr>
            <w:r>
              <w:rPr>
                <w:rFonts w:hint="eastAsia" w:ascii="仿宋" w:eastAsia="仿宋"/>
                <w:sz w:val="16"/>
              </w:rPr>
              <w:t>机关事业单位职业年金缴</w:t>
            </w:r>
          </w:p>
          <w:p>
            <w:pPr>
              <w:pStyle w:val="9"/>
              <w:spacing w:before="3"/>
            </w:pPr>
          </w:p>
          <w:p>
            <w:pPr>
              <w:pStyle w:val="9"/>
              <w:ind w:left="106"/>
              <w:rPr>
                <w:rFonts w:ascii="仿宋" w:eastAsia="仿宋"/>
                <w:sz w:val="16"/>
              </w:rPr>
            </w:pPr>
            <w:r>
              <w:rPr>
                <w:rFonts w:hint="eastAsia" w:ascii="仿宋" w:eastAsia="仿宋"/>
                <w:sz w:val="16"/>
              </w:rPr>
              <w:t>费支出</w:t>
            </w:r>
          </w:p>
        </w:tc>
        <w:tc>
          <w:tcPr>
            <w:tcW w:w="1080" w:type="dxa"/>
          </w:tcPr>
          <w:p>
            <w:pPr>
              <w:pStyle w:val="9"/>
              <w:rPr>
                <w:sz w:val="16"/>
              </w:rPr>
            </w:pPr>
          </w:p>
          <w:p>
            <w:pPr>
              <w:pStyle w:val="9"/>
              <w:spacing w:before="2"/>
              <w:rPr>
                <w:sz w:val="14"/>
              </w:rPr>
            </w:pPr>
          </w:p>
          <w:p>
            <w:pPr>
              <w:pStyle w:val="9"/>
              <w:ind w:right="95"/>
              <w:jc w:val="right"/>
              <w:rPr>
                <w:sz w:val="16"/>
              </w:rPr>
            </w:pPr>
            <w:r>
              <w:rPr>
                <w:sz w:val="16"/>
              </w:rPr>
              <w:t>2.37</w:t>
            </w:r>
          </w:p>
        </w:tc>
        <w:tc>
          <w:tcPr>
            <w:tcW w:w="890" w:type="dxa"/>
          </w:tcPr>
          <w:p>
            <w:pPr>
              <w:pStyle w:val="9"/>
              <w:rPr>
                <w:sz w:val="16"/>
              </w:rPr>
            </w:pPr>
          </w:p>
          <w:p>
            <w:pPr>
              <w:pStyle w:val="9"/>
              <w:spacing w:before="2"/>
              <w:rPr>
                <w:sz w:val="14"/>
              </w:rPr>
            </w:pPr>
          </w:p>
          <w:p>
            <w:pPr>
              <w:pStyle w:val="9"/>
              <w:ind w:right="95"/>
              <w:jc w:val="right"/>
              <w:rPr>
                <w:sz w:val="16"/>
              </w:rPr>
            </w:pPr>
            <w:r>
              <w:rPr>
                <w:sz w:val="16"/>
              </w:rPr>
              <w:t>2.37</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0" w:type="dxa"/>
          </w:tcPr>
          <w:p>
            <w:pPr>
              <w:pStyle w:val="9"/>
              <w:rPr>
                <w:sz w:val="16"/>
              </w:rPr>
            </w:pPr>
          </w:p>
          <w:p>
            <w:pPr>
              <w:pStyle w:val="9"/>
              <w:rPr>
                <w:sz w:val="14"/>
              </w:rPr>
            </w:pPr>
          </w:p>
          <w:p>
            <w:pPr>
              <w:pStyle w:val="9"/>
              <w:ind w:left="267"/>
              <w:rPr>
                <w:sz w:val="16"/>
              </w:rPr>
            </w:pPr>
            <w:r>
              <w:rPr>
                <w:sz w:val="16"/>
              </w:rPr>
              <w:t>2080599</w:t>
            </w:r>
          </w:p>
        </w:tc>
        <w:tc>
          <w:tcPr>
            <w:tcW w:w="1999" w:type="dxa"/>
          </w:tcPr>
          <w:p>
            <w:pPr>
              <w:pStyle w:val="9"/>
              <w:spacing w:before="142"/>
              <w:ind w:left="106"/>
              <w:rPr>
                <w:rFonts w:ascii="仿宋" w:eastAsia="仿宋"/>
                <w:sz w:val="16"/>
              </w:rPr>
            </w:pPr>
            <w:r>
              <w:rPr>
                <w:rFonts w:hint="eastAsia" w:ascii="仿宋" w:eastAsia="仿宋"/>
                <w:sz w:val="16"/>
              </w:rPr>
              <w:t>其他行政事业单位离退休</w:t>
            </w:r>
          </w:p>
          <w:p>
            <w:pPr>
              <w:pStyle w:val="9"/>
              <w:spacing w:before="3"/>
            </w:pPr>
          </w:p>
          <w:p>
            <w:pPr>
              <w:pStyle w:val="9"/>
              <w:ind w:left="106"/>
              <w:rPr>
                <w:rFonts w:ascii="仿宋" w:eastAsia="仿宋"/>
                <w:sz w:val="16"/>
              </w:rPr>
            </w:pPr>
            <w:r>
              <w:rPr>
                <w:rFonts w:hint="eastAsia" w:ascii="仿宋" w:eastAsia="仿宋"/>
                <w:sz w:val="16"/>
              </w:rPr>
              <w:t>支出</w:t>
            </w:r>
          </w:p>
        </w:tc>
        <w:tc>
          <w:tcPr>
            <w:tcW w:w="1080" w:type="dxa"/>
          </w:tcPr>
          <w:p>
            <w:pPr>
              <w:pStyle w:val="9"/>
              <w:rPr>
                <w:sz w:val="16"/>
              </w:rPr>
            </w:pPr>
          </w:p>
          <w:p>
            <w:pPr>
              <w:pStyle w:val="9"/>
              <w:rPr>
                <w:sz w:val="14"/>
              </w:rPr>
            </w:pPr>
          </w:p>
          <w:p>
            <w:pPr>
              <w:pStyle w:val="9"/>
              <w:ind w:right="95"/>
              <w:jc w:val="right"/>
              <w:rPr>
                <w:sz w:val="16"/>
              </w:rPr>
            </w:pPr>
            <w:r>
              <w:rPr>
                <w:sz w:val="16"/>
              </w:rPr>
              <w:t>1.44</w:t>
            </w:r>
          </w:p>
        </w:tc>
        <w:tc>
          <w:tcPr>
            <w:tcW w:w="890" w:type="dxa"/>
          </w:tcPr>
          <w:p>
            <w:pPr>
              <w:pStyle w:val="9"/>
              <w:rPr>
                <w:sz w:val="16"/>
              </w:rPr>
            </w:pPr>
          </w:p>
          <w:p>
            <w:pPr>
              <w:pStyle w:val="9"/>
              <w:rPr>
                <w:sz w:val="14"/>
              </w:rPr>
            </w:pPr>
          </w:p>
          <w:p>
            <w:pPr>
              <w:pStyle w:val="9"/>
              <w:ind w:right="95"/>
              <w:jc w:val="right"/>
              <w:rPr>
                <w:sz w:val="16"/>
              </w:rPr>
            </w:pPr>
            <w:r>
              <w:rPr>
                <w:sz w:val="16"/>
              </w:rPr>
              <w:t>1.44</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1"/>
              <w:ind w:left="267"/>
              <w:rPr>
                <w:b/>
                <w:sz w:val="16"/>
              </w:rPr>
            </w:pPr>
            <w:r>
              <w:rPr>
                <w:b/>
                <w:sz w:val="16"/>
              </w:rPr>
              <w:t>20811</w:t>
            </w:r>
          </w:p>
        </w:tc>
        <w:tc>
          <w:tcPr>
            <w:tcW w:w="1999" w:type="dxa"/>
          </w:tcPr>
          <w:p>
            <w:pPr>
              <w:pStyle w:val="9"/>
              <w:spacing w:before="141"/>
              <w:ind w:left="106"/>
              <w:rPr>
                <w:rFonts w:ascii="仿宋" w:eastAsia="仿宋"/>
                <w:b/>
                <w:sz w:val="16"/>
              </w:rPr>
            </w:pPr>
            <w:r>
              <w:rPr>
                <w:rFonts w:hint="eastAsia" w:ascii="仿宋" w:eastAsia="仿宋"/>
                <w:b/>
                <w:sz w:val="16"/>
              </w:rPr>
              <w:t>残疾人事业</w:t>
            </w:r>
          </w:p>
        </w:tc>
        <w:tc>
          <w:tcPr>
            <w:tcW w:w="1080" w:type="dxa"/>
          </w:tcPr>
          <w:p>
            <w:pPr>
              <w:pStyle w:val="9"/>
              <w:spacing w:before="141"/>
              <w:ind w:right="95"/>
              <w:jc w:val="right"/>
              <w:rPr>
                <w:sz w:val="16"/>
              </w:rPr>
            </w:pPr>
            <w:r>
              <w:rPr>
                <w:sz w:val="16"/>
              </w:rPr>
              <w:t>2.27</w:t>
            </w:r>
          </w:p>
        </w:tc>
        <w:tc>
          <w:tcPr>
            <w:tcW w:w="890" w:type="dxa"/>
          </w:tcPr>
          <w:p>
            <w:pPr>
              <w:pStyle w:val="9"/>
              <w:spacing w:before="141"/>
              <w:ind w:right="95"/>
              <w:jc w:val="right"/>
              <w:rPr>
                <w:sz w:val="16"/>
              </w:rPr>
            </w:pPr>
            <w:r>
              <w:rPr>
                <w:sz w:val="16"/>
              </w:rPr>
              <w:t>2.27</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1"/>
              <w:ind w:left="267"/>
              <w:rPr>
                <w:sz w:val="16"/>
              </w:rPr>
            </w:pPr>
            <w:r>
              <w:rPr>
                <w:sz w:val="16"/>
              </w:rPr>
              <w:t>2081199</w:t>
            </w:r>
          </w:p>
        </w:tc>
        <w:tc>
          <w:tcPr>
            <w:tcW w:w="1999" w:type="dxa"/>
          </w:tcPr>
          <w:p>
            <w:pPr>
              <w:pStyle w:val="9"/>
              <w:spacing w:before="141"/>
              <w:ind w:left="106"/>
              <w:rPr>
                <w:rFonts w:ascii="仿宋" w:eastAsia="仿宋"/>
                <w:sz w:val="16"/>
              </w:rPr>
            </w:pPr>
            <w:r>
              <w:rPr>
                <w:rFonts w:hint="eastAsia" w:ascii="仿宋" w:eastAsia="仿宋"/>
                <w:sz w:val="16"/>
              </w:rPr>
              <w:t>其他残疾人事业</w:t>
            </w:r>
          </w:p>
        </w:tc>
        <w:tc>
          <w:tcPr>
            <w:tcW w:w="1080" w:type="dxa"/>
          </w:tcPr>
          <w:p>
            <w:pPr>
              <w:pStyle w:val="9"/>
              <w:spacing w:before="141"/>
              <w:ind w:right="95"/>
              <w:jc w:val="right"/>
              <w:rPr>
                <w:sz w:val="16"/>
              </w:rPr>
            </w:pPr>
            <w:r>
              <w:rPr>
                <w:sz w:val="16"/>
              </w:rPr>
              <w:t>2.27</w:t>
            </w:r>
          </w:p>
        </w:tc>
        <w:tc>
          <w:tcPr>
            <w:tcW w:w="890" w:type="dxa"/>
          </w:tcPr>
          <w:p>
            <w:pPr>
              <w:pStyle w:val="9"/>
              <w:spacing w:before="141"/>
              <w:ind w:right="95"/>
              <w:jc w:val="right"/>
              <w:rPr>
                <w:sz w:val="16"/>
              </w:rPr>
            </w:pPr>
            <w:r>
              <w:rPr>
                <w:sz w:val="16"/>
              </w:rPr>
              <w:t>2.27</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0" w:type="dxa"/>
          </w:tcPr>
          <w:p>
            <w:pPr>
              <w:pStyle w:val="9"/>
              <w:rPr>
                <w:sz w:val="16"/>
              </w:rPr>
            </w:pPr>
          </w:p>
          <w:p>
            <w:pPr>
              <w:pStyle w:val="9"/>
              <w:spacing w:before="1"/>
              <w:rPr>
                <w:sz w:val="14"/>
              </w:rPr>
            </w:pPr>
          </w:p>
          <w:p>
            <w:pPr>
              <w:pStyle w:val="9"/>
              <w:spacing w:before="1"/>
              <w:ind w:left="267"/>
              <w:rPr>
                <w:b/>
                <w:sz w:val="16"/>
              </w:rPr>
            </w:pPr>
            <w:r>
              <w:rPr>
                <w:b/>
                <w:sz w:val="16"/>
              </w:rPr>
              <w:t>20899</w:t>
            </w:r>
          </w:p>
        </w:tc>
        <w:tc>
          <w:tcPr>
            <w:tcW w:w="1999" w:type="dxa"/>
          </w:tcPr>
          <w:p>
            <w:pPr>
              <w:pStyle w:val="9"/>
              <w:spacing w:before="141"/>
              <w:ind w:left="106"/>
              <w:rPr>
                <w:rFonts w:ascii="仿宋" w:eastAsia="仿宋"/>
                <w:b/>
                <w:sz w:val="16"/>
              </w:rPr>
            </w:pPr>
            <w:r>
              <w:rPr>
                <w:rFonts w:hint="eastAsia" w:ascii="仿宋" w:eastAsia="仿宋"/>
                <w:b/>
                <w:sz w:val="16"/>
              </w:rPr>
              <w:t>其他社会保障和就业支</w:t>
            </w:r>
          </w:p>
          <w:p>
            <w:pPr>
              <w:pStyle w:val="9"/>
              <w:spacing w:before="3"/>
            </w:pPr>
          </w:p>
          <w:p>
            <w:pPr>
              <w:pStyle w:val="9"/>
              <w:ind w:left="106"/>
              <w:rPr>
                <w:rFonts w:ascii="仿宋" w:eastAsia="仿宋"/>
                <w:b/>
                <w:sz w:val="16"/>
              </w:rPr>
            </w:pPr>
            <w:r>
              <w:rPr>
                <w:rFonts w:hint="eastAsia" w:ascii="仿宋" w:eastAsia="仿宋"/>
                <w:b/>
                <w:sz w:val="16"/>
              </w:rPr>
              <w:t>出</w:t>
            </w:r>
          </w:p>
        </w:tc>
        <w:tc>
          <w:tcPr>
            <w:tcW w:w="1080" w:type="dxa"/>
          </w:tcPr>
          <w:p>
            <w:pPr>
              <w:pStyle w:val="9"/>
              <w:rPr>
                <w:sz w:val="16"/>
              </w:rPr>
            </w:pPr>
          </w:p>
          <w:p>
            <w:pPr>
              <w:pStyle w:val="9"/>
              <w:spacing w:before="1"/>
              <w:rPr>
                <w:sz w:val="14"/>
              </w:rPr>
            </w:pPr>
          </w:p>
          <w:p>
            <w:pPr>
              <w:pStyle w:val="9"/>
              <w:spacing w:before="1"/>
              <w:ind w:right="95"/>
              <w:jc w:val="right"/>
              <w:rPr>
                <w:sz w:val="16"/>
              </w:rPr>
            </w:pPr>
            <w:r>
              <w:rPr>
                <w:sz w:val="16"/>
              </w:rPr>
              <w:t>1.37</w:t>
            </w:r>
          </w:p>
        </w:tc>
        <w:tc>
          <w:tcPr>
            <w:tcW w:w="890" w:type="dxa"/>
          </w:tcPr>
          <w:p>
            <w:pPr>
              <w:pStyle w:val="9"/>
              <w:rPr>
                <w:sz w:val="16"/>
              </w:rPr>
            </w:pPr>
          </w:p>
          <w:p>
            <w:pPr>
              <w:pStyle w:val="9"/>
              <w:spacing w:before="1"/>
              <w:rPr>
                <w:sz w:val="14"/>
              </w:rPr>
            </w:pPr>
          </w:p>
          <w:p>
            <w:pPr>
              <w:pStyle w:val="9"/>
              <w:spacing w:before="1"/>
              <w:ind w:right="95"/>
              <w:jc w:val="right"/>
              <w:rPr>
                <w:sz w:val="16"/>
              </w:rPr>
            </w:pPr>
            <w:r>
              <w:rPr>
                <w:sz w:val="16"/>
              </w:rPr>
              <w:t>1.37</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0" w:type="dxa"/>
          </w:tcPr>
          <w:p>
            <w:pPr>
              <w:pStyle w:val="9"/>
              <w:rPr>
                <w:sz w:val="16"/>
              </w:rPr>
            </w:pPr>
          </w:p>
          <w:p>
            <w:pPr>
              <w:pStyle w:val="9"/>
              <w:spacing w:before="2"/>
              <w:rPr>
                <w:sz w:val="14"/>
              </w:rPr>
            </w:pPr>
          </w:p>
          <w:p>
            <w:pPr>
              <w:pStyle w:val="9"/>
              <w:ind w:left="267"/>
              <w:rPr>
                <w:sz w:val="16"/>
              </w:rPr>
            </w:pPr>
            <w:r>
              <w:rPr>
                <w:sz w:val="16"/>
              </w:rPr>
              <w:t>2089901</w:t>
            </w:r>
          </w:p>
        </w:tc>
        <w:tc>
          <w:tcPr>
            <w:tcW w:w="1999" w:type="dxa"/>
          </w:tcPr>
          <w:p>
            <w:pPr>
              <w:pStyle w:val="9"/>
              <w:spacing w:before="142"/>
              <w:ind w:left="106"/>
              <w:rPr>
                <w:rFonts w:ascii="仿宋" w:eastAsia="仿宋"/>
                <w:sz w:val="16"/>
              </w:rPr>
            </w:pPr>
            <w:r>
              <w:rPr>
                <w:rFonts w:hint="eastAsia" w:ascii="仿宋" w:eastAsia="仿宋"/>
                <w:sz w:val="16"/>
              </w:rPr>
              <w:t>其他社会保障和就业支</w:t>
            </w:r>
          </w:p>
          <w:p>
            <w:pPr>
              <w:pStyle w:val="9"/>
              <w:spacing w:before="2"/>
            </w:pPr>
          </w:p>
          <w:p>
            <w:pPr>
              <w:pStyle w:val="9"/>
              <w:spacing w:before="1"/>
              <w:ind w:left="106"/>
              <w:rPr>
                <w:rFonts w:ascii="仿宋" w:eastAsia="仿宋"/>
                <w:sz w:val="16"/>
              </w:rPr>
            </w:pPr>
            <w:r>
              <w:rPr>
                <w:rFonts w:hint="eastAsia" w:ascii="仿宋" w:eastAsia="仿宋"/>
                <w:sz w:val="16"/>
              </w:rPr>
              <w:t>出</w:t>
            </w:r>
          </w:p>
        </w:tc>
        <w:tc>
          <w:tcPr>
            <w:tcW w:w="1080" w:type="dxa"/>
          </w:tcPr>
          <w:p>
            <w:pPr>
              <w:pStyle w:val="9"/>
              <w:rPr>
                <w:sz w:val="16"/>
              </w:rPr>
            </w:pPr>
          </w:p>
          <w:p>
            <w:pPr>
              <w:pStyle w:val="9"/>
              <w:spacing w:before="2"/>
              <w:rPr>
                <w:sz w:val="14"/>
              </w:rPr>
            </w:pPr>
          </w:p>
          <w:p>
            <w:pPr>
              <w:pStyle w:val="9"/>
              <w:ind w:right="95"/>
              <w:jc w:val="right"/>
              <w:rPr>
                <w:sz w:val="16"/>
              </w:rPr>
            </w:pPr>
            <w:r>
              <w:rPr>
                <w:sz w:val="16"/>
              </w:rPr>
              <w:t>1.37</w:t>
            </w:r>
          </w:p>
        </w:tc>
        <w:tc>
          <w:tcPr>
            <w:tcW w:w="890" w:type="dxa"/>
          </w:tcPr>
          <w:p>
            <w:pPr>
              <w:pStyle w:val="9"/>
              <w:rPr>
                <w:sz w:val="16"/>
              </w:rPr>
            </w:pPr>
          </w:p>
          <w:p>
            <w:pPr>
              <w:pStyle w:val="9"/>
              <w:spacing w:before="2"/>
              <w:rPr>
                <w:sz w:val="14"/>
              </w:rPr>
            </w:pPr>
          </w:p>
          <w:p>
            <w:pPr>
              <w:pStyle w:val="9"/>
              <w:ind w:right="95"/>
              <w:jc w:val="right"/>
              <w:rPr>
                <w:sz w:val="16"/>
              </w:rPr>
            </w:pPr>
            <w:r>
              <w:rPr>
                <w:sz w:val="16"/>
              </w:rPr>
              <w:t>1.37</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3"/>
              <w:ind w:left="267"/>
              <w:rPr>
                <w:b/>
                <w:sz w:val="16"/>
              </w:rPr>
            </w:pPr>
            <w:r>
              <w:rPr>
                <w:b/>
                <w:sz w:val="16"/>
              </w:rPr>
              <w:t>210</w:t>
            </w:r>
          </w:p>
        </w:tc>
        <w:tc>
          <w:tcPr>
            <w:tcW w:w="1999" w:type="dxa"/>
          </w:tcPr>
          <w:p>
            <w:pPr>
              <w:pStyle w:val="9"/>
              <w:spacing w:before="143"/>
              <w:ind w:left="106"/>
              <w:rPr>
                <w:rFonts w:ascii="仿宋" w:eastAsia="仿宋"/>
                <w:b/>
                <w:sz w:val="16"/>
              </w:rPr>
            </w:pPr>
            <w:r>
              <w:rPr>
                <w:rFonts w:hint="eastAsia" w:ascii="仿宋" w:eastAsia="仿宋"/>
                <w:b/>
                <w:sz w:val="16"/>
              </w:rPr>
              <w:t>卫生健康支出</w:t>
            </w:r>
          </w:p>
        </w:tc>
        <w:tc>
          <w:tcPr>
            <w:tcW w:w="1080" w:type="dxa"/>
          </w:tcPr>
          <w:p>
            <w:pPr>
              <w:pStyle w:val="9"/>
              <w:spacing w:before="140"/>
              <w:ind w:right="95"/>
              <w:jc w:val="right"/>
              <w:rPr>
                <w:sz w:val="16"/>
              </w:rPr>
            </w:pPr>
            <w:r>
              <w:rPr>
                <w:sz w:val="16"/>
              </w:rPr>
              <w:t>28.19</w:t>
            </w:r>
          </w:p>
        </w:tc>
        <w:tc>
          <w:tcPr>
            <w:tcW w:w="890" w:type="dxa"/>
          </w:tcPr>
          <w:p>
            <w:pPr>
              <w:pStyle w:val="9"/>
              <w:spacing w:before="140"/>
              <w:ind w:right="95"/>
              <w:jc w:val="right"/>
              <w:rPr>
                <w:sz w:val="16"/>
              </w:rPr>
            </w:pPr>
            <w:r>
              <w:rPr>
                <w:sz w:val="16"/>
              </w:rPr>
              <w:t>28.19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3"/>
              <w:ind w:left="267"/>
              <w:rPr>
                <w:b/>
                <w:sz w:val="16"/>
              </w:rPr>
            </w:pPr>
            <w:r>
              <w:rPr>
                <w:b/>
                <w:sz w:val="16"/>
              </w:rPr>
              <w:t>21011</w:t>
            </w:r>
          </w:p>
        </w:tc>
        <w:tc>
          <w:tcPr>
            <w:tcW w:w="1999" w:type="dxa"/>
          </w:tcPr>
          <w:p>
            <w:pPr>
              <w:pStyle w:val="9"/>
              <w:spacing w:before="143"/>
              <w:ind w:left="106"/>
              <w:rPr>
                <w:rFonts w:ascii="仿宋" w:eastAsia="仿宋"/>
                <w:b/>
                <w:sz w:val="16"/>
              </w:rPr>
            </w:pPr>
            <w:r>
              <w:rPr>
                <w:rFonts w:hint="eastAsia" w:ascii="仿宋" w:eastAsia="仿宋"/>
                <w:b/>
                <w:sz w:val="16"/>
              </w:rPr>
              <w:t>行政事业单位医疗</w:t>
            </w:r>
          </w:p>
        </w:tc>
        <w:tc>
          <w:tcPr>
            <w:tcW w:w="1080" w:type="dxa"/>
          </w:tcPr>
          <w:p>
            <w:pPr>
              <w:pStyle w:val="9"/>
              <w:spacing w:before="141"/>
              <w:ind w:right="95"/>
              <w:jc w:val="right"/>
              <w:rPr>
                <w:sz w:val="16"/>
              </w:rPr>
            </w:pPr>
            <w:r>
              <w:rPr>
                <w:sz w:val="16"/>
              </w:rPr>
              <w:t>28.19</w:t>
            </w:r>
          </w:p>
        </w:tc>
        <w:tc>
          <w:tcPr>
            <w:tcW w:w="890" w:type="dxa"/>
          </w:tcPr>
          <w:p>
            <w:pPr>
              <w:pStyle w:val="9"/>
              <w:spacing w:before="141"/>
              <w:ind w:right="95"/>
              <w:jc w:val="right"/>
              <w:rPr>
                <w:sz w:val="16"/>
              </w:rPr>
            </w:pPr>
            <w:r>
              <w:rPr>
                <w:sz w:val="16"/>
              </w:rPr>
              <w:t>28.19</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1"/>
              <w:ind w:left="267"/>
              <w:rPr>
                <w:sz w:val="16"/>
              </w:rPr>
            </w:pPr>
            <w:r>
              <w:rPr>
                <w:sz w:val="16"/>
              </w:rPr>
              <w:t>2101101</w:t>
            </w:r>
          </w:p>
        </w:tc>
        <w:tc>
          <w:tcPr>
            <w:tcW w:w="1999" w:type="dxa"/>
          </w:tcPr>
          <w:p>
            <w:pPr>
              <w:pStyle w:val="9"/>
              <w:spacing w:before="141"/>
              <w:ind w:left="106"/>
              <w:rPr>
                <w:rFonts w:ascii="仿宋" w:eastAsia="仿宋"/>
                <w:sz w:val="16"/>
              </w:rPr>
            </w:pPr>
            <w:r>
              <w:rPr>
                <w:rFonts w:hint="eastAsia" w:ascii="仿宋" w:eastAsia="仿宋"/>
                <w:sz w:val="16"/>
              </w:rPr>
              <w:t>行政单位医疗</w:t>
            </w:r>
          </w:p>
        </w:tc>
        <w:tc>
          <w:tcPr>
            <w:tcW w:w="1080" w:type="dxa"/>
          </w:tcPr>
          <w:p>
            <w:pPr>
              <w:pStyle w:val="9"/>
              <w:spacing w:before="141"/>
              <w:ind w:right="95"/>
              <w:jc w:val="right"/>
              <w:rPr>
                <w:sz w:val="16"/>
              </w:rPr>
            </w:pPr>
            <w:r>
              <w:rPr>
                <w:sz w:val="16"/>
              </w:rPr>
              <w:t>14.45</w:t>
            </w:r>
          </w:p>
        </w:tc>
        <w:tc>
          <w:tcPr>
            <w:tcW w:w="890" w:type="dxa"/>
          </w:tcPr>
          <w:p>
            <w:pPr>
              <w:pStyle w:val="9"/>
              <w:spacing w:before="141"/>
              <w:ind w:right="95"/>
              <w:jc w:val="right"/>
              <w:rPr>
                <w:sz w:val="16"/>
              </w:rPr>
            </w:pPr>
            <w:r>
              <w:rPr>
                <w:sz w:val="16"/>
              </w:rPr>
              <w:t>14.45</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1"/>
              <w:ind w:left="267"/>
              <w:rPr>
                <w:sz w:val="16"/>
              </w:rPr>
            </w:pPr>
            <w:r>
              <w:rPr>
                <w:sz w:val="16"/>
              </w:rPr>
              <w:t>2101103</w:t>
            </w:r>
          </w:p>
        </w:tc>
        <w:tc>
          <w:tcPr>
            <w:tcW w:w="1999" w:type="dxa"/>
          </w:tcPr>
          <w:p>
            <w:pPr>
              <w:pStyle w:val="9"/>
              <w:spacing w:before="141"/>
              <w:ind w:left="106"/>
              <w:rPr>
                <w:rFonts w:ascii="仿宋" w:eastAsia="仿宋"/>
                <w:sz w:val="16"/>
              </w:rPr>
            </w:pPr>
            <w:r>
              <w:rPr>
                <w:rFonts w:hint="eastAsia" w:ascii="仿宋" w:eastAsia="仿宋"/>
                <w:sz w:val="16"/>
              </w:rPr>
              <w:t>公务员医疗补助</w:t>
            </w:r>
          </w:p>
        </w:tc>
        <w:tc>
          <w:tcPr>
            <w:tcW w:w="1080" w:type="dxa"/>
          </w:tcPr>
          <w:p>
            <w:pPr>
              <w:pStyle w:val="9"/>
              <w:spacing w:before="141"/>
              <w:ind w:right="95"/>
              <w:jc w:val="right"/>
              <w:rPr>
                <w:sz w:val="16"/>
              </w:rPr>
            </w:pPr>
            <w:r>
              <w:rPr>
                <w:sz w:val="16"/>
              </w:rPr>
              <w:t>13.74</w:t>
            </w:r>
          </w:p>
        </w:tc>
        <w:tc>
          <w:tcPr>
            <w:tcW w:w="890" w:type="dxa"/>
          </w:tcPr>
          <w:p>
            <w:pPr>
              <w:pStyle w:val="9"/>
              <w:spacing w:before="141"/>
              <w:ind w:right="95"/>
              <w:jc w:val="right"/>
              <w:rPr>
                <w:sz w:val="16"/>
              </w:rPr>
            </w:pPr>
            <w:r>
              <w:rPr>
                <w:sz w:val="16"/>
              </w:rPr>
              <w:t>13.74</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1"/>
              <w:ind w:left="267"/>
              <w:rPr>
                <w:b/>
                <w:sz w:val="16"/>
              </w:rPr>
            </w:pPr>
            <w:r>
              <w:rPr>
                <w:b/>
                <w:sz w:val="16"/>
              </w:rPr>
              <w:t>221</w:t>
            </w:r>
          </w:p>
        </w:tc>
        <w:tc>
          <w:tcPr>
            <w:tcW w:w="1999" w:type="dxa"/>
          </w:tcPr>
          <w:p>
            <w:pPr>
              <w:pStyle w:val="9"/>
              <w:spacing w:before="141"/>
              <w:ind w:left="106"/>
              <w:rPr>
                <w:rFonts w:ascii="仿宋" w:eastAsia="仿宋"/>
                <w:b/>
                <w:sz w:val="16"/>
              </w:rPr>
            </w:pPr>
            <w:r>
              <w:rPr>
                <w:rFonts w:hint="eastAsia" w:ascii="仿宋" w:eastAsia="仿宋"/>
                <w:b/>
                <w:sz w:val="16"/>
              </w:rPr>
              <w:t>住房保障支出</w:t>
            </w:r>
          </w:p>
        </w:tc>
        <w:tc>
          <w:tcPr>
            <w:tcW w:w="1080" w:type="dxa"/>
          </w:tcPr>
          <w:p>
            <w:pPr>
              <w:pStyle w:val="9"/>
              <w:spacing w:before="141"/>
              <w:ind w:right="95"/>
              <w:jc w:val="right"/>
              <w:rPr>
                <w:sz w:val="16"/>
              </w:rPr>
            </w:pPr>
            <w:r>
              <w:rPr>
                <w:sz w:val="16"/>
              </w:rPr>
              <w:t>20.52</w:t>
            </w:r>
          </w:p>
        </w:tc>
        <w:tc>
          <w:tcPr>
            <w:tcW w:w="890" w:type="dxa"/>
          </w:tcPr>
          <w:p>
            <w:pPr>
              <w:pStyle w:val="9"/>
              <w:spacing w:before="141"/>
              <w:ind w:right="95"/>
              <w:jc w:val="right"/>
              <w:rPr>
                <w:sz w:val="16"/>
              </w:rPr>
            </w:pPr>
            <w:r>
              <w:rPr>
                <w:sz w:val="16"/>
              </w:rPr>
              <w:t>20.52</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0" w:type="dxa"/>
          </w:tcPr>
          <w:p>
            <w:pPr>
              <w:pStyle w:val="9"/>
              <w:spacing w:before="141"/>
              <w:ind w:left="267"/>
              <w:rPr>
                <w:b/>
                <w:sz w:val="16"/>
              </w:rPr>
            </w:pPr>
            <w:r>
              <w:rPr>
                <w:b/>
                <w:sz w:val="16"/>
              </w:rPr>
              <w:t>22102</w:t>
            </w:r>
          </w:p>
        </w:tc>
        <w:tc>
          <w:tcPr>
            <w:tcW w:w="1999" w:type="dxa"/>
          </w:tcPr>
          <w:p>
            <w:pPr>
              <w:pStyle w:val="9"/>
              <w:spacing w:before="141"/>
              <w:ind w:left="106"/>
              <w:rPr>
                <w:rFonts w:ascii="仿宋" w:eastAsia="仿宋"/>
                <w:b/>
                <w:sz w:val="16"/>
              </w:rPr>
            </w:pPr>
            <w:r>
              <w:rPr>
                <w:rFonts w:hint="eastAsia" w:ascii="仿宋" w:eastAsia="仿宋"/>
                <w:b/>
                <w:sz w:val="16"/>
              </w:rPr>
              <w:t>住房改革支出</w:t>
            </w:r>
          </w:p>
        </w:tc>
        <w:tc>
          <w:tcPr>
            <w:tcW w:w="1080" w:type="dxa"/>
          </w:tcPr>
          <w:p>
            <w:pPr>
              <w:pStyle w:val="9"/>
              <w:spacing w:before="141"/>
              <w:ind w:right="95"/>
              <w:jc w:val="right"/>
              <w:rPr>
                <w:sz w:val="16"/>
              </w:rPr>
            </w:pPr>
            <w:r>
              <w:rPr>
                <w:sz w:val="16"/>
              </w:rPr>
              <w:t>20.52</w:t>
            </w:r>
          </w:p>
        </w:tc>
        <w:tc>
          <w:tcPr>
            <w:tcW w:w="890" w:type="dxa"/>
          </w:tcPr>
          <w:p>
            <w:pPr>
              <w:pStyle w:val="9"/>
              <w:spacing w:before="141"/>
              <w:ind w:right="95"/>
              <w:jc w:val="right"/>
              <w:rPr>
                <w:sz w:val="16"/>
              </w:rPr>
            </w:pPr>
            <w:r>
              <w:rPr>
                <w:sz w:val="16"/>
              </w:rPr>
              <w:t>20.52</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1"/>
              <w:ind w:left="267"/>
              <w:rPr>
                <w:sz w:val="16"/>
              </w:rPr>
            </w:pPr>
            <w:r>
              <w:rPr>
                <w:sz w:val="16"/>
              </w:rPr>
              <w:t>2210201</w:t>
            </w:r>
          </w:p>
        </w:tc>
        <w:tc>
          <w:tcPr>
            <w:tcW w:w="1999" w:type="dxa"/>
          </w:tcPr>
          <w:p>
            <w:pPr>
              <w:pStyle w:val="9"/>
              <w:spacing w:before="141"/>
              <w:ind w:left="106"/>
              <w:rPr>
                <w:rFonts w:ascii="仿宋" w:eastAsia="仿宋"/>
                <w:sz w:val="16"/>
              </w:rPr>
            </w:pPr>
            <w:r>
              <w:rPr>
                <w:rFonts w:hint="eastAsia" w:ascii="仿宋" w:eastAsia="仿宋"/>
                <w:sz w:val="16"/>
              </w:rPr>
              <w:t>住房公积金</w:t>
            </w:r>
          </w:p>
        </w:tc>
        <w:tc>
          <w:tcPr>
            <w:tcW w:w="1080" w:type="dxa"/>
          </w:tcPr>
          <w:p>
            <w:pPr>
              <w:pStyle w:val="9"/>
              <w:spacing w:before="141"/>
              <w:ind w:right="95"/>
              <w:jc w:val="right"/>
              <w:rPr>
                <w:sz w:val="16"/>
              </w:rPr>
            </w:pPr>
            <w:r>
              <w:rPr>
                <w:sz w:val="16"/>
              </w:rPr>
              <w:t>19.26</w:t>
            </w:r>
          </w:p>
        </w:tc>
        <w:tc>
          <w:tcPr>
            <w:tcW w:w="890" w:type="dxa"/>
          </w:tcPr>
          <w:p>
            <w:pPr>
              <w:pStyle w:val="9"/>
              <w:spacing w:before="141"/>
              <w:ind w:right="95"/>
              <w:jc w:val="right"/>
              <w:rPr>
                <w:sz w:val="16"/>
              </w:rPr>
            </w:pPr>
            <w:r>
              <w:rPr>
                <w:sz w:val="16"/>
              </w:rPr>
              <w:t>19.26</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0" w:type="dxa"/>
          </w:tcPr>
          <w:p>
            <w:pPr>
              <w:pStyle w:val="9"/>
              <w:spacing w:before="142"/>
              <w:ind w:left="267"/>
              <w:rPr>
                <w:sz w:val="16"/>
              </w:rPr>
            </w:pPr>
            <w:r>
              <w:rPr>
                <w:sz w:val="16"/>
              </w:rPr>
              <w:t>2210203</w:t>
            </w:r>
          </w:p>
        </w:tc>
        <w:tc>
          <w:tcPr>
            <w:tcW w:w="1999" w:type="dxa"/>
          </w:tcPr>
          <w:p>
            <w:pPr>
              <w:pStyle w:val="9"/>
              <w:spacing w:before="142"/>
              <w:ind w:left="106"/>
              <w:rPr>
                <w:rFonts w:ascii="仿宋" w:eastAsia="仿宋"/>
                <w:sz w:val="16"/>
              </w:rPr>
            </w:pPr>
            <w:r>
              <w:rPr>
                <w:rFonts w:hint="eastAsia" w:ascii="仿宋" w:eastAsia="仿宋"/>
                <w:sz w:val="16"/>
              </w:rPr>
              <w:t>购房补贴</w:t>
            </w:r>
          </w:p>
        </w:tc>
        <w:tc>
          <w:tcPr>
            <w:tcW w:w="1080" w:type="dxa"/>
          </w:tcPr>
          <w:p>
            <w:pPr>
              <w:pStyle w:val="9"/>
              <w:spacing w:before="142"/>
              <w:ind w:right="95"/>
              <w:jc w:val="right"/>
              <w:rPr>
                <w:sz w:val="16"/>
              </w:rPr>
            </w:pPr>
            <w:r>
              <w:rPr>
                <w:sz w:val="16"/>
              </w:rPr>
              <w:t>1.26</w:t>
            </w:r>
          </w:p>
        </w:tc>
        <w:tc>
          <w:tcPr>
            <w:tcW w:w="890" w:type="dxa"/>
          </w:tcPr>
          <w:p>
            <w:pPr>
              <w:pStyle w:val="9"/>
              <w:spacing w:before="142"/>
              <w:ind w:right="95"/>
              <w:jc w:val="right"/>
              <w:rPr>
                <w:sz w:val="16"/>
              </w:rPr>
            </w:pPr>
            <w:r>
              <w:rPr>
                <w:sz w:val="16"/>
              </w:rPr>
              <w:t>1.26</w:t>
            </w:r>
          </w:p>
        </w:tc>
        <w:tc>
          <w:tcPr>
            <w:tcW w:w="992" w:type="dxa"/>
          </w:tcPr>
          <w:p>
            <w:pPr>
              <w:pStyle w:val="9"/>
              <w:rPr>
                <w:rFonts w:ascii="Times New Roman"/>
                <w:sz w:val="16"/>
              </w:rPr>
            </w:pPr>
          </w:p>
        </w:tc>
        <w:tc>
          <w:tcPr>
            <w:tcW w:w="992" w:type="dxa"/>
          </w:tcPr>
          <w:p>
            <w:pPr>
              <w:pStyle w:val="9"/>
              <w:rPr>
                <w:rFonts w:ascii="Times New Roman"/>
                <w:sz w:val="16"/>
              </w:rPr>
            </w:pPr>
          </w:p>
        </w:tc>
        <w:tc>
          <w:tcPr>
            <w:tcW w:w="999" w:type="dxa"/>
          </w:tcPr>
          <w:p>
            <w:pPr>
              <w:pStyle w:val="9"/>
              <w:rPr>
                <w:rFonts w:ascii="Times New Roman"/>
                <w:sz w:val="16"/>
              </w:rPr>
            </w:pPr>
          </w:p>
        </w:tc>
        <w:tc>
          <w:tcPr>
            <w:tcW w:w="851" w:type="dxa"/>
          </w:tcPr>
          <w:p>
            <w:pPr>
              <w:pStyle w:val="9"/>
              <w:rPr>
                <w:rFonts w:ascii="Times New Roman"/>
                <w:sz w:val="16"/>
              </w:rPr>
            </w:pPr>
          </w:p>
        </w:tc>
        <w:tc>
          <w:tcPr>
            <w:tcW w:w="849" w:type="dxa"/>
          </w:tcPr>
          <w:p>
            <w:pPr>
              <w:pStyle w:val="9"/>
              <w:rPr>
                <w:rFonts w:ascii="Times New Roman"/>
                <w:sz w:val="16"/>
              </w:rPr>
            </w:pPr>
          </w:p>
        </w:tc>
      </w:tr>
    </w:tbl>
    <w:p>
      <w:pPr>
        <w:spacing w:before="60"/>
        <w:ind w:left="796"/>
        <w:rPr>
          <w:rFonts w:ascii="宋体" w:eastAsia="宋体"/>
          <w:sz w:val="16"/>
        </w:rPr>
      </w:pPr>
      <w:r>
        <w:rPr>
          <w:rFonts w:hint="eastAsia" w:ascii="宋体" w:eastAsia="宋体"/>
          <w:sz w:val="16"/>
        </w:rPr>
        <w:t>注：本表反映部门本年度取得的各项收入情况。</w:t>
      </w:r>
    </w:p>
    <w:p>
      <w:pPr>
        <w:rPr>
          <w:rFonts w:ascii="宋体" w:eastAsia="宋体"/>
          <w:sz w:val="16"/>
        </w:rPr>
        <w:sectPr>
          <w:pgSz w:w="11910" w:h="16840"/>
          <w:pgMar w:top="1280" w:right="620" w:bottom="1420" w:left="540" w:header="0" w:footer="1234" w:gutter="0"/>
          <w:cols w:space="720" w:num="1"/>
        </w:sectPr>
      </w:pPr>
    </w:p>
    <w:p>
      <w:pPr>
        <w:spacing w:before="39"/>
        <w:ind w:left="1252" w:right="506"/>
        <w:jc w:val="center"/>
        <w:rPr>
          <w:rFonts w:ascii="宋体" w:eastAsia="宋体"/>
          <w:sz w:val="30"/>
        </w:rPr>
      </w:pPr>
      <w:r>
        <w:rPr>
          <w:rFonts w:hint="eastAsia" w:ascii="宋体" w:eastAsia="宋体"/>
          <w:sz w:val="30"/>
        </w:rPr>
        <w:t>支出决算表</w:t>
      </w:r>
    </w:p>
    <w:p>
      <w:pPr>
        <w:spacing w:before="167"/>
        <w:ind w:right="266"/>
        <w:jc w:val="right"/>
        <w:rPr>
          <w:rFonts w:ascii="宋体" w:eastAsia="宋体"/>
          <w:sz w:val="20"/>
        </w:rPr>
      </w:pPr>
      <w:r>
        <w:rPr>
          <w:rFonts w:hint="eastAsia" w:ascii="宋体" w:eastAsia="宋体"/>
          <w:spacing w:val="-17"/>
          <w:sz w:val="20"/>
        </w:rPr>
        <w:t xml:space="preserve">公开 </w:t>
      </w:r>
      <w:r>
        <w:rPr>
          <w:rFonts w:hint="eastAsia" w:ascii="宋体" w:eastAsia="宋体"/>
          <w:sz w:val="20"/>
        </w:rPr>
        <w:t>03</w:t>
      </w:r>
      <w:r>
        <w:rPr>
          <w:rFonts w:hint="eastAsia" w:ascii="宋体" w:eastAsia="宋体"/>
          <w:spacing w:val="-26"/>
          <w:sz w:val="20"/>
        </w:rPr>
        <w:t xml:space="preserve"> 表</w:t>
      </w:r>
    </w:p>
    <w:p>
      <w:pPr>
        <w:tabs>
          <w:tab w:val="left" w:pos="4415"/>
          <w:tab w:val="left" w:pos="8282"/>
        </w:tabs>
        <w:spacing w:before="153" w:after="36"/>
        <w:ind w:right="266"/>
        <w:jc w:val="right"/>
        <w:rPr>
          <w:rFonts w:ascii="宋体" w:eastAsia="宋体"/>
          <w:sz w:val="20"/>
        </w:rPr>
      </w:pPr>
      <w:r>
        <w:rPr>
          <w:rFonts w:hint="eastAsia" w:ascii="宋体" w:eastAsia="宋体"/>
          <w:position w:val="8"/>
          <w:sz w:val="20"/>
        </w:rPr>
        <w:t>部门：</w:t>
      </w:r>
      <w:r>
        <w:rPr>
          <w:rFonts w:hint="eastAsia" w:ascii="宋体" w:eastAsia="宋体"/>
          <w:position w:val="8"/>
          <w:sz w:val="20"/>
        </w:rPr>
        <w:tab/>
      </w:r>
      <w:r>
        <w:rPr>
          <w:rFonts w:hint="eastAsia" w:ascii="宋体" w:eastAsia="宋体"/>
          <w:sz w:val="20"/>
        </w:rPr>
        <w:t>2019</w:t>
      </w:r>
      <w:r>
        <w:rPr>
          <w:rFonts w:hint="eastAsia" w:ascii="宋体" w:eastAsia="宋体"/>
          <w:spacing w:val="-52"/>
          <w:sz w:val="20"/>
        </w:rPr>
        <w:t xml:space="preserve"> </w:t>
      </w:r>
      <w:r>
        <w:rPr>
          <w:rFonts w:hint="eastAsia" w:ascii="宋体" w:eastAsia="宋体"/>
          <w:sz w:val="20"/>
        </w:rPr>
        <w:t>年度</w:t>
      </w:r>
      <w:r>
        <w:rPr>
          <w:rFonts w:hint="eastAsia" w:ascii="宋体" w:eastAsia="宋体"/>
          <w:sz w:val="20"/>
        </w:rPr>
        <w:tab/>
      </w:r>
      <w:r>
        <w:rPr>
          <w:rFonts w:hint="eastAsia" w:ascii="宋体" w:eastAsia="宋体"/>
          <w:w w:val="95"/>
          <w:sz w:val="20"/>
        </w:rPr>
        <w:t>金额单位：万元</w:t>
      </w:r>
    </w:p>
    <w:tbl>
      <w:tblPr>
        <w:tblStyle w:val="5"/>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993"/>
        <w:gridCol w:w="1206"/>
        <w:gridCol w:w="1061"/>
        <w:gridCol w:w="1061"/>
        <w:gridCol w:w="1222"/>
        <w:gridCol w:w="1061"/>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09" w:type="dxa"/>
            <w:gridSpan w:val="2"/>
          </w:tcPr>
          <w:p>
            <w:pPr>
              <w:pStyle w:val="9"/>
              <w:spacing w:before="60"/>
              <w:ind w:left="1323" w:right="1316"/>
              <w:jc w:val="center"/>
              <w:rPr>
                <w:sz w:val="16"/>
              </w:rPr>
            </w:pPr>
            <w:r>
              <w:rPr>
                <w:sz w:val="16"/>
              </w:rPr>
              <w:t>项目</w:t>
            </w:r>
          </w:p>
        </w:tc>
        <w:tc>
          <w:tcPr>
            <w:tcW w:w="1206" w:type="dxa"/>
            <w:vMerge w:val="restart"/>
          </w:tcPr>
          <w:p>
            <w:pPr>
              <w:pStyle w:val="9"/>
              <w:rPr>
                <w:sz w:val="16"/>
              </w:rPr>
            </w:pPr>
          </w:p>
          <w:p>
            <w:pPr>
              <w:pStyle w:val="9"/>
              <w:rPr>
                <w:sz w:val="16"/>
              </w:rPr>
            </w:pPr>
          </w:p>
          <w:p>
            <w:pPr>
              <w:pStyle w:val="9"/>
              <w:rPr>
                <w:sz w:val="12"/>
              </w:rPr>
            </w:pPr>
          </w:p>
          <w:p>
            <w:pPr>
              <w:pStyle w:val="9"/>
              <w:ind w:left="121"/>
              <w:rPr>
                <w:sz w:val="16"/>
              </w:rPr>
            </w:pPr>
            <w:r>
              <w:rPr>
                <w:sz w:val="16"/>
              </w:rPr>
              <w:t>本年支出合计</w:t>
            </w:r>
          </w:p>
        </w:tc>
        <w:tc>
          <w:tcPr>
            <w:tcW w:w="1061" w:type="dxa"/>
            <w:vMerge w:val="restart"/>
          </w:tcPr>
          <w:p>
            <w:pPr>
              <w:pStyle w:val="9"/>
              <w:rPr>
                <w:sz w:val="16"/>
              </w:rPr>
            </w:pPr>
          </w:p>
          <w:p>
            <w:pPr>
              <w:pStyle w:val="9"/>
              <w:rPr>
                <w:sz w:val="16"/>
              </w:rPr>
            </w:pPr>
          </w:p>
          <w:p>
            <w:pPr>
              <w:pStyle w:val="9"/>
              <w:rPr>
                <w:sz w:val="12"/>
              </w:rPr>
            </w:pPr>
          </w:p>
          <w:p>
            <w:pPr>
              <w:pStyle w:val="9"/>
              <w:ind w:left="209"/>
              <w:rPr>
                <w:sz w:val="16"/>
              </w:rPr>
            </w:pPr>
            <w:r>
              <w:rPr>
                <w:sz w:val="16"/>
              </w:rPr>
              <w:t>基本支出</w:t>
            </w:r>
          </w:p>
        </w:tc>
        <w:tc>
          <w:tcPr>
            <w:tcW w:w="1061" w:type="dxa"/>
            <w:vMerge w:val="restart"/>
          </w:tcPr>
          <w:p>
            <w:pPr>
              <w:pStyle w:val="9"/>
              <w:rPr>
                <w:sz w:val="16"/>
              </w:rPr>
            </w:pPr>
          </w:p>
          <w:p>
            <w:pPr>
              <w:pStyle w:val="9"/>
              <w:rPr>
                <w:sz w:val="16"/>
              </w:rPr>
            </w:pPr>
          </w:p>
          <w:p>
            <w:pPr>
              <w:pStyle w:val="9"/>
              <w:rPr>
                <w:sz w:val="12"/>
              </w:rPr>
            </w:pPr>
          </w:p>
          <w:p>
            <w:pPr>
              <w:pStyle w:val="9"/>
              <w:ind w:left="208"/>
              <w:rPr>
                <w:sz w:val="16"/>
              </w:rPr>
            </w:pPr>
            <w:r>
              <w:rPr>
                <w:sz w:val="16"/>
              </w:rPr>
              <w:t>项目支出</w:t>
            </w:r>
          </w:p>
        </w:tc>
        <w:tc>
          <w:tcPr>
            <w:tcW w:w="1222" w:type="dxa"/>
            <w:vMerge w:val="restart"/>
          </w:tcPr>
          <w:p>
            <w:pPr>
              <w:pStyle w:val="9"/>
              <w:rPr>
                <w:sz w:val="16"/>
              </w:rPr>
            </w:pPr>
          </w:p>
          <w:p>
            <w:pPr>
              <w:pStyle w:val="9"/>
              <w:rPr>
                <w:sz w:val="16"/>
              </w:rPr>
            </w:pPr>
          </w:p>
          <w:p>
            <w:pPr>
              <w:pStyle w:val="9"/>
              <w:rPr>
                <w:sz w:val="12"/>
              </w:rPr>
            </w:pPr>
          </w:p>
          <w:p>
            <w:pPr>
              <w:pStyle w:val="9"/>
              <w:ind w:left="129"/>
              <w:rPr>
                <w:sz w:val="16"/>
              </w:rPr>
            </w:pPr>
            <w:r>
              <w:rPr>
                <w:sz w:val="16"/>
              </w:rPr>
              <w:t>上缴上级支出</w:t>
            </w:r>
          </w:p>
        </w:tc>
        <w:tc>
          <w:tcPr>
            <w:tcW w:w="1061" w:type="dxa"/>
            <w:vMerge w:val="restart"/>
          </w:tcPr>
          <w:p>
            <w:pPr>
              <w:pStyle w:val="9"/>
              <w:rPr>
                <w:sz w:val="16"/>
              </w:rPr>
            </w:pPr>
          </w:p>
          <w:p>
            <w:pPr>
              <w:pStyle w:val="9"/>
              <w:rPr>
                <w:sz w:val="16"/>
              </w:rPr>
            </w:pPr>
          </w:p>
          <w:p>
            <w:pPr>
              <w:pStyle w:val="9"/>
              <w:rPr>
                <w:sz w:val="12"/>
              </w:rPr>
            </w:pPr>
          </w:p>
          <w:p>
            <w:pPr>
              <w:pStyle w:val="9"/>
              <w:ind w:left="210"/>
              <w:rPr>
                <w:sz w:val="16"/>
              </w:rPr>
            </w:pPr>
            <w:r>
              <w:rPr>
                <w:sz w:val="16"/>
              </w:rPr>
              <w:t>经营支出</w:t>
            </w:r>
          </w:p>
        </w:tc>
        <w:tc>
          <w:tcPr>
            <w:tcW w:w="1277" w:type="dxa"/>
            <w:vMerge w:val="restart"/>
          </w:tcPr>
          <w:p>
            <w:pPr>
              <w:pStyle w:val="9"/>
              <w:rPr>
                <w:sz w:val="16"/>
              </w:rPr>
            </w:pPr>
          </w:p>
          <w:p>
            <w:pPr>
              <w:pStyle w:val="9"/>
              <w:spacing w:before="3"/>
              <w:rPr>
                <w:sz w:val="15"/>
              </w:rPr>
            </w:pPr>
          </w:p>
          <w:p>
            <w:pPr>
              <w:pStyle w:val="9"/>
              <w:spacing w:before="1" w:line="381" w:lineRule="auto"/>
              <w:ind w:left="397" w:right="147" w:hanging="240"/>
              <w:rPr>
                <w:sz w:val="16"/>
              </w:rPr>
            </w:pPr>
            <w:r>
              <w:rPr>
                <w:sz w:val="16"/>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016" w:type="dxa"/>
          </w:tcPr>
          <w:p>
            <w:pPr>
              <w:pStyle w:val="9"/>
              <w:spacing w:before="2"/>
              <w:rPr>
                <w:sz w:val="18"/>
              </w:rPr>
            </w:pPr>
          </w:p>
          <w:p>
            <w:pPr>
              <w:pStyle w:val="9"/>
              <w:spacing w:line="381" w:lineRule="auto"/>
              <w:ind w:left="267" w:right="95" w:hanging="161"/>
              <w:rPr>
                <w:sz w:val="16"/>
              </w:rPr>
            </w:pPr>
            <w:r>
              <w:rPr>
                <w:sz w:val="16"/>
              </w:rPr>
              <w:t>功能分类科目编码</w:t>
            </w:r>
          </w:p>
        </w:tc>
        <w:tc>
          <w:tcPr>
            <w:tcW w:w="1993" w:type="dxa"/>
          </w:tcPr>
          <w:p>
            <w:pPr>
              <w:pStyle w:val="9"/>
              <w:rPr>
                <w:sz w:val="16"/>
              </w:rPr>
            </w:pPr>
          </w:p>
          <w:p>
            <w:pPr>
              <w:pStyle w:val="9"/>
              <w:spacing w:before="11"/>
              <w:rPr>
                <w:sz w:val="14"/>
              </w:rPr>
            </w:pPr>
          </w:p>
          <w:p>
            <w:pPr>
              <w:pStyle w:val="9"/>
              <w:spacing w:before="1"/>
              <w:ind w:left="655" w:right="648"/>
              <w:jc w:val="center"/>
              <w:rPr>
                <w:sz w:val="16"/>
              </w:rPr>
            </w:pPr>
            <w:r>
              <w:rPr>
                <w:sz w:val="16"/>
              </w:rPr>
              <w:t>科目名称</w:t>
            </w:r>
          </w:p>
        </w:tc>
        <w:tc>
          <w:tcPr>
            <w:tcW w:w="1206" w:type="dxa"/>
            <w:vMerge w:val="continue"/>
            <w:tcBorders>
              <w:top w:val="nil"/>
            </w:tcBorders>
          </w:tcPr>
          <w:p>
            <w:pPr>
              <w:rPr>
                <w:sz w:val="2"/>
                <w:szCs w:val="2"/>
              </w:rPr>
            </w:pPr>
          </w:p>
        </w:tc>
        <w:tc>
          <w:tcPr>
            <w:tcW w:w="1061" w:type="dxa"/>
            <w:vMerge w:val="continue"/>
            <w:tcBorders>
              <w:top w:val="nil"/>
            </w:tcBorders>
          </w:tcPr>
          <w:p>
            <w:pPr>
              <w:rPr>
                <w:sz w:val="2"/>
                <w:szCs w:val="2"/>
              </w:rPr>
            </w:pPr>
          </w:p>
        </w:tc>
        <w:tc>
          <w:tcPr>
            <w:tcW w:w="1061" w:type="dxa"/>
            <w:vMerge w:val="continue"/>
            <w:tcBorders>
              <w:top w:val="nil"/>
            </w:tcBorders>
          </w:tcPr>
          <w:p>
            <w:pPr>
              <w:rPr>
                <w:sz w:val="2"/>
                <w:szCs w:val="2"/>
              </w:rPr>
            </w:pPr>
          </w:p>
        </w:tc>
        <w:tc>
          <w:tcPr>
            <w:tcW w:w="1222" w:type="dxa"/>
            <w:vMerge w:val="continue"/>
            <w:tcBorders>
              <w:top w:val="nil"/>
            </w:tcBorders>
          </w:tcPr>
          <w:p>
            <w:pPr>
              <w:rPr>
                <w:sz w:val="2"/>
                <w:szCs w:val="2"/>
              </w:rPr>
            </w:pPr>
          </w:p>
        </w:tc>
        <w:tc>
          <w:tcPr>
            <w:tcW w:w="1061" w:type="dxa"/>
            <w:vMerge w:val="continue"/>
            <w:tcBorders>
              <w:top w:val="nil"/>
            </w:tcBorders>
          </w:tcPr>
          <w:p>
            <w:pPr>
              <w:rPr>
                <w:sz w:val="2"/>
                <w:szCs w:val="2"/>
              </w:rPr>
            </w:pPr>
          </w:p>
        </w:tc>
        <w:tc>
          <w:tcPr>
            <w:tcW w:w="12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009" w:type="dxa"/>
            <w:gridSpan w:val="2"/>
          </w:tcPr>
          <w:p>
            <w:pPr>
              <w:pStyle w:val="9"/>
              <w:spacing w:before="60"/>
              <w:ind w:left="1323" w:right="1316"/>
              <w:jc w:val="center"/>
              <w:rPr>
                <w:sz w:val="16"/>
              </w:rPr>
            </w:pPr>
            <w:r>
              <w:rPr>
                <w:sz w:val="16"/>
              </w:rPr>
              <w:t>栏次</w:t>
            </w:r>
          </w:p>
        </w:tc>
        <w:tc>
          <w:tcPr>
            <w:tcW w:w="1206" w:type="dxa"/>
          </w:tcPr>
          <w:p>
            <w:pPr>
              <w:pStyle w:val="9"/>
              <w:spacing w:before="60"/>
              <w:ind w:left="10"/>
              <w:jc w:val="center"/>
              <w:rPr>
                <w:sz w:val="16"/>
              </w:rPr>
            </w:pPr>
            <w:r>
              <w:rPr>
                <w:sz w:val="16"/>
              </w:rPr>
              <w:t>1</w:t>
            </w:r>
          </w:p>
        </w:tc>
        <w:tc>
          <w:tcPr>
            <w:tcW w:w="1061" w:type="dxa"/>
          </w:tcPr>
          <w:p>
            <w:pPr>
              <w:pStyle w:val="9"/>
              <w:spacing w:before="60"/>
              <w:ind w:left="489"/>
              <w:rPr>
                <w:sz w:val="16"/>
              </w:rPr>
            </w:pPr>
            <w:r>
              <w:rPr>
                <w:sz w:val="16"/>
              </w:rPr>
              <w:t>2</w:t>
            </w:r>
          </w:p>
        </w:tc>
        <w:tc>
          <w:tcPr>
            <w:tcW w:w="1061" w:type="dxa"/>
          </w:tcPr>
          <w:p>
            <w:pPr>
              <w:pStyle w:val="9"/>
              <w:spacing w:before="60"/>
              <w:ind w:left="9"/>
              <w:jc w:val="center"/>
              <w:rPr>
                <w:sz w:val="16"/>
              </w:rPr>
            </w:pPr>
            <w:r>
              <w:rPr>
                <w:sz w:val="16"/>
              </w:rPr>
              <w:t>3</w:t>
            </w:r>
          </w:p>
        </w:tc>
        <w:tc>
          <w:tcPr>
            <w:tcW w:w="1222" w:type="dxa"/>
          </w:tcPr>
          <w:p>
            <w:pPr>
              <w:pStyle w:val="9"/>
              <w:spacing w:before="60"/>
              <w:ind w:left="10"/>
              <w:jc w:val="center"/>
              <w:rPr>
                <w:sz w:val="16"/>
              </w:rPr>
            </w:pPr>
            <w:r>
              <w:rPr>
                <w:sz w:val="16"/>
              </w:rPr>
              <w:t>4</w:t>
            </w:r>
          </w:p>
        </w:tc>
        <w:tc>
          <w:tcPr>
            <w:tcW w:w="1061" w:type="dxa"/>
          </w:tcPr>
          <w:p>
            <w:pPr>
              <w:pStyle w:val="9"/>
              <w:spacing w:before="60"/>
              <w:ind w:left="7"/>
              <w:jc w:val="center"/>
              <w:rPr>
                <w:sz w:val="16"/>
              </w:rPr>
            </w:pPr>
            <w:r>
              <w:rPr>
                <w:sz w:val="16"/>
              </w:rPr>
              <w:t>5</w:t>
            </w:r>
          </w:p>
        </w:tc>
        <w:tc>
          <w:tcPr>
            <w:tcW w:w="1277" w:type="dxa"/>
          </w:tcPr>
          <w:p>
            <w:pPr>
              <w:pStyle w:val="9"/>
              <w:spacing w:before="60"/>
              <w:ind w:left="7"/>
              <w:jc w:val="center"/>
              <w:rPr>
                <w:sz w:val="16"/>
              </w:rPr>
            </w:pPr>
            <w:r>
              <w:rPr>
                <w:sz w:val="16"/>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009" w:type="dxa"/>
            <w:gridSpan w:val="2"/>
          </w:tcPr>
          <w:p>
            <w:pPr>
              <w:pStyle w:val="9"/>
              <w:spacing w:before="60"/>
              <w:ind w:left="1323" w:right="1316"/>
              <w:jc w:val="center"/>
              <w:rPr>
                <w:sz w:val="16"/>
              </w:rPr>
            </w:pPr>
            <w:r>
              <w:rPr>
                <w:sz w:val="16"/>
              </w:rPr>
              <w:t>合计</w:t>
            </w:r>
          </w:p>
        </w:tc>
        <w:tc>
          <w:tcPr>
            <w:tcW w:w="1206" w:type="dxa"/>
          </w:tcPr>
          <w:p>
            <w:pPr>
              <w:pStyle w:val="9"/>
              <w:spacing w:before="60"/>
              <w:ind w:right="89"/>
              <w:jc w:val="right"/>
              <w:rPr>
                <w:b/>
                <w:sz w:val="16"/>
              </w:rPr>
            </w:pPr>
            <w:r>
              <w:rPr>
                <w:b/>
                <w:sz w:val="16"/>
              </w:rPr>
              <w:t>2592.64</w:t>
            </w:r>
          </w:p>
        </w:tc>
        <w:tc>
          <w:tcPr>
            <w:tcW w:w="1061" w:type="dxa"/>
          </w:tcPr>
          <w:p>
            <w:pPr>
              <w:pStyle w:val="9"/>
              <w:spacing w:before="60"/>
              <w:ind w:left="473"/>
              <w:rPr>
                <w:b/>
                <w:sz w:val="16"/>
              </w:rPr>
            </w:pPr>
            <w:r>
              <w:rPr>
                <w:b/>
                <w:sz w:val="16"/>
              </w:rPr>
              <w:t>332.24</w:t>
            </w:r>
          </w:p>
        </w:tc>
        <w:tc>
          <w:tcPr>
            <w:tcW w:w="1061" w:type="dxa"/>
          </w:tcPr>
          <w:p>
            <w:pPr>
              <w:pStyle w:val="9"/>
              <w:spacing w:before="60"/>
              <w:ind w:right="87"/>
              <w:jc w:val="right"/>
              <w:rPr>
                <w:b/>
                <w:sz w:val="16"/>
              </w:rPr>
            </w:pPr>
            <w:r>
              <w:rPr>
                <w:b/>
                <w:sz w:val="16"/>
              </w:rPr>
              <w:t>2260.41</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b/>
                <w:sz w:val="16"/>
              </w:rPr>
            </w:pPr>
            <w:r>
              <w:rPr>
                <w:b/>
                <w:sz w:val="16"/>
              </w:rPr>
              <w:t>206</w:t>
            </w:r>
          </w:p>
        </w:tc>
        <w:tc>
          <w:tcPr>
            <w:tcW w:w="1993" w:type="dxa"/>
          </w:tcPr>
          <w:p>
            <w:pPr>
              <w:pStyle w:val="9"/>
              <w:spacing w:before="141"/>
              <w:ind w:left="108"/>
              <w:rPr>
                <w:rFonts w:ascii="仿宋" w:eastAsia="仿宋"/>
                <w:b/>
                <w:sz w:val="16"/>
              </w:rPr>
            </w:pPr>
            <w:r>
              <w:rPr>
                <w:rFonts w:hint="eastAsia" w:ascii="仿宋" w:eastAsia="仿宋"/>
                <w:b/>
                <w:sz w:val="16"/>
              </w:rPr>
              <w:t>科学技术支出</w:t>
            </w:r>
          </w:p>
        </w:tc>
        <w:tc>
          <w:tcPr>
            <w:tcW w:w="1206" w:type="dxa"/>
          </w:tcPr>
          <w:p>
            <w:pPr>
              <w:pStyle w:val="9"/>
              <w:spacing w:before="141"/>
              <w:ind w:right="94"/>
              <w:jc w:val="right"/>
              <w:rPr>
                <w:sz w:val="16"/>
              </w:rPr>
            </w:pPr>
            <w:r>
              <w:rPr>
                <w:sz w:val="16"/>
              </w:rPr>
              <w:t>42.42</w:t>
            </w:r>
          </w:p>
        </w:tc>
        <w:tc>
          <w:tcPr>
            <w:tcW w:w="1061" w:type="dxa"/>
          </w:tcPr>
          <w:p>
            <w:pPr>
              <w:pStyle w:val="9"/>
              <w:rPr>
                <w:rFonts w:ascii="Times New Roman"/>
                <w:sz w:val="16"/>
              </w:rPr>
            </w:pPr>
          </w:p>
        </w:tc>
        <w:tc>
          <w:tcPr>
            <w:tcW w:w="1061" w:type="dxa"/>
          </w:tcPr>
          <w:p>
            <w:pPr>
              <w:pStyle w:val="9"/>
              <w:spacing w:before="141"/>
              <w:ind w:right="94"/>
              <w:jc w:val="right"/>
              <w:rPr>
                <w:sz w:val="16"/>
              </w:rPr>
            </w:pPr>
            <w:r>
              <w:rPr>
                <w:sz w:val="16"/>
              </w:rPr>
              <w:t>42.42</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20604</w:t>
            </w:r>
          </w:p>
        </w:tc>
        <w:tc>
          <w:tcPr>
            <w:tcW w:w="1993" w:type="dxa"/>
          </w:tcPr>
          <w:p>
            <w:pPr>
              <w:pStyle w:val="9"/>
              <w:spacing w:before="142"/>
              <w:ind w:left="108"/>
              <w:rPr>
                <w:rFonts w:ascii="仿宋" w:eastAsia="仿宋"/>
                <w:b/>
                <w:sz w:val="16"/>
              </w:rPr>
            </w:pPr>
            <w:r>
              <w:rPr>
                <w:rFonts w:hint="eastAsia" w:ascii="仿宋" w:eastAsia="仿宋"/>
                <w:b/>
                <w:sz w:val="16"/>
              </w:rPr>
              <w:t>技术研究与开发</w:t>
            </w:r>
          </w:p>
        </w:tc>
        <w:tc>
          <w:tcPr>
            <w:tcW w:w="1206" w:type="dxa"/>
          </w:tcPr>
          <w:p>
            <w:pPr>
              <w:pStyle w:val="9"/>
              <w:spacing w:before="142"/>
              <w:ind w:right="94"/>
              <w:jc w:val="right"/>
              <w:rPr>
                <w:sz w:val="16"/>
              </w:rPr>
            </w:pPr>
            <w:r>
              <w:rPr>
                <w:sz w:val="16"/>
              </w:rPr>
              <w:t>42.42</w:t>
            </w:r>
          </w:p>
        </w:tc>
        <w:tc>
          <w:tcPr>
            <w:tcW w:w="1061" w:type="dxa"/>
          </w:tcPr>
          <w:p>
            <w:pPr>
              <w:pStyle w:val="9"/>
              <w:rPr>
                <w:rFonts w:ascii="Times New Roman"/>
                <w:sz w:val="16"/>
              </w:rPr>
            </w:pPr>
          </w:p>
        </w:tc>
        <w:tc>
          <w:tcPr>
            <w:tcW w:w="1061" w:type="dxa"/>
          </w:tcPr>
          <w:p>
            <w:pPr>
              <w:pStyle w:val="9"/>
              <w:spacing w:before="142"/>
              <w:ind w:right="94"/>
              <w:jc w:val="right"/>
              <w:rPr>
                <w:sz w:val="16"/>
              </w:rPr>
            </w:pPr>
            <w:r>
              <w:rPr>
                <w:sz w:val="16"/>
              </w:rPr>
              <w:t>42.42</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sz w:val="16"/>
              </w:rPr>
            </w:pPr>
            <w:r>
              <w:rPr>
                <w:sz w:val="16"/>
              </w:rPr>
              <w:t>2060403</w:t>
            </w:r>
          </w:p>
        </w:tc>
        <w:tc>
          <w:tcPr>
            <w:tcW w:w="1993" w:type="dxa"/>
          </w:tcPr>
          <w:p>
            <w:pPr>
              <w:pStyle w:val="9"/>
              <w:spacing w:before="142"/>
              <w:ind w:left="108"/>
              <w:rPr>
                <w:rFonts w:ascii="仿宋" w:eastAsia="仿宋"/>
                <w:sz w:val="16"/>
              </w:rPr>
            </w:pPr>
            <w:r>
              <w:rPr>
                <w:rFonts w:hint="eastAsia" w:ascii="仿宋" w:eastAsia="仿宋"/>
                <w:sz w:val="16"/>
              </w:rPr>
              <w:t>产业技术研究与开发</w:t>
            </w:r>
          </w:p>
        </w:tc>
        <w:tc>
          <w:tcPr>
            <w:tcW w:w="1206" w:type="dxa"/>
          </w:tcPr>
          <w:p>
            <w:pPr>
              <w:pStyle w:val="9"/>
              <w:spacing w:before="142"/>
              <w:ind w:right="94"/>
              <w:jc w:val="right"/>
              <w:rPr>
                <w:sz w:val="16"/>
              </w:rPr>
            </w:pPr>
            <w:r>
              <w:rPr>
                <w:sz w:val="16"/>
              </w:rPr>
              <w:t>27</w:t>
            </w:r>
          </w:p>
        </w:tc>
        <w:tc>
          <w:tcPr>
            <w:tcW w:w="1061" w:type="dxa"/>
          </w:tcPr>
          <w:p>
            <w:pPr>
              <w:pStyle w:val="9"/>
              <w:rPr>
                <w:rFonts w:ascii="Times New Roman"/>
                <w:sz w:val="16"/>
              </w:rPr>
            </w:pPr>
          </w:p>
        </w:tc>
        <w:tc>
          <w:tcPr>
            <w:tcW w:w="1061" w:type="dxa"/>
          </w:tcPr>
          <w:p>
            <w:pPr>
              <w:pStyle w:val="9"/>
              <w:spacing w:before="142"/>
              <w:ind w:right="94"/>
              <w:jc w:val="right"/>
              <w:rPr>
                <w:sz w:val="16"/>
              </w:rPr>
            </w:pPr>
            <w:r>
              <w:rPr>
                <w:sz w:val="16"/>
              </w:rPr>
              <w:t>27</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sz w:val="16"/>
              </w:rPr>
            </w:pPr>
            <w:r>
              <w:rPr>
                <w:sz w:val="16"/>
              </w:rPr>
              <w:t>2060499</w:t>
            </w:r>
          </w:p>
        </w:tc>
        <w:tc>
          <w:tcPr>
            <w:tcW w:w="1993" w:type="dxa"/>
          </w:tcPr>
          <w:p>
            <w:pPr>
              <w:pStyle w:val="9"/>
              <w:spacing w:before="142"/>
              <w:ind w:left="108"/>
              <w:rPr>
                <w:rFonts w:ascii="仿宋" w:eastAsia="仿宋"/>
                <w:sz w:val="16"/>
              </w:rPr>
            </w:pPr>
            <w:r>
              <w:rPr>
                <w:rFonts w:hint="eastAsia" w:ascii="仿宋" w:eastAsia="仿宋"/>
                <w:sz w:val="16"/>
              </w:rPr>
              <w:t>其他技术研究与开发支出</w:t>
            </w:r>
          </w:p>
        </w:tc>
        <w:tc>
          <w:tcPr>
            <w:tcW w:w="1206" w:type="dxa"/>
          </w:tcPr>
          <w:p>
            <w:pPr>
              <w:pStyle w:val="9"/>
              <w:spacing w:before="140"/>
              <w:ind w:right="94"/>
              <w:jc w:val="right"/>
              <w:rPr>
                <w:sz w:val="16"/>
              </w:rPr>
            </w:pPr>
            <w:r>
              <w:rPr>
                <w:sz w:val="16"/>
              </w:rPr>
              <w:t>15.42</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15.42</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b/>
                <w:sz w:val="16"/>
              </w:rPr>
            </w:pPr>
            <w:r>
              <w:rPr>
                <w:b/>
                <w:sz w:val="16"/>
              </w:rPr>
              <w:t>207</w:t>
            </w:r>
          </w:p>
        </w:tc>
        <w:tc>
          <w:tcPr>
            <w:tcW w:w="1993" w:type="dxa"/>
          </w:tcPr>
          <w:p>
            <w:pPr>
              <w:pStyle w:val="9"/>
              <w:spacing w:before="142"/>
              <w:ind w:left="108"/>
              <w:rPr>
                <w:rFonts w:ascii="仿宋" w:eastAsia="仿宋"/>
                <w:b/>
                <w:sz w:val="16"/>
              </w:rPr>
            </w:pPr>
            <w:r>
              <w:rPr>
                <w:rFonts w:hint="eastAsia" w:ascii="仿宋" w:eastAsia="仿宋"/>
                <w:b/>
                <w:sz w:val="16"/>
              </w:rPr>
              <w:t>文化体育与传媒支出</w:t>
            </w:r>
          </w:p>
        </w:tc>
        <w:tc>
          <w:tcPr>
            <w:tcW w:w="1206" w:type="dxa"/>
          </w:tcPr>
          <w:p>
            <w:pPr>
              <w:pStyle w:val="9"/>
              <w:spacing w:before="140"/>
              <w:ind w:right="96"/>
              <w:jc w:val="right"/>
              <w:rPr>
                <w:sz w:val="16"/>
              </w:rPr>
            </w:pPr>
            <w:r>
              <w:rPr>
                <w:sz w:val="16"/>
              </w:rPr>
              <w:t>2452.22</w:t>
            </w:r>
          </w:p>
        </w:tc>
        <w:tc>
          <w:tcPr>
            <w:tcW w:w="1061" w:type="dxa"/>
          </w:tcPr>
          <w:p>
            <w:pPr>
              <w:pStyle w:val="9"/>
              <w:spacing w:before="140"/>
              <w:ind w:left="473"/>
              <w:rPr>
                <w:sz w:val="16"/>
              </w:rPr>
            </w:pPr>
            <w:r>
              <w:rPr>
                <w:sz w:val="16"/>
              </w:rPr>
              <w:t>253.43</w:t>
            </w:r>
          </w:p>
        </w:tc>
        <w:tc>
          <w:tcPr>
            <w:tcW w:w="1061" w:type="dxa"/>
          </w:tcPr>
          <w:p>
            <w:pPr>
              <w:pStyle w:val="9"/>
              <w:spacing w:before="140"/>
              <w:ind w:right="94"/>
              <w:jc w:val="right"/>
              <w:rPr>
                <w:sz w:val="16"/>
              </w:rPr>
            </w:pPr>
            <w:r>
              <w:rPr>
                <w:sz w:val="16"/>
              </w:rPr>
              <w:t>2198.79</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20701</w:t>
            </w:r>
          </w:p>
        </w:tc>
        <w:tc>
          <w:tcPr>
            <w:tcW w:w="1993" w:type="dxa"/>
          </w:tcPr>
          <w:p>
            <w:pPr>
              <w:pStyle w:val="9"/>
              <w:spacing w:before="142"/>
              <w:ind w:left="108"/>
              <w:rPr>
                <w:rFonts w:ascii="仿宋" w:eastAsia="仿宋"/>
                <w:b/>
                <w:sz w:val="16"/>
              </w:rPr>
            </w:pPr>
            <w:r>
              <w:rPr>
                <w:rFonts w:hint="eastAsia" w:ascii="仿宋" w:eastAsia="仿宋"/>
                <w:b/>
                <w:sz w:val="16"/>
              </w:rPr>
              <w:t>文化和旅游</w:t>
            </w:r>
          </w:p>
        </w:tc>
        <w:tc>
          <w:tcPr>
            <w:tcW w:w="1206" w:type="dxa"/>
          </w:tcPr>
          <w:p>
            <w:pPr>
              <w:pStyle w:val="9"/>
              <w:spacing w:before="140"/>
              <w:ind w:right="96"/>
              <w:jc w:val="right"/>
              <w:rPr>
                <w:sz w:val="16"/>
              </w:rPr>
            </w:pPr>
            <w:r>
              <w:rPr>
                <w:sz w:val="16"/>
              </w:rPr>
              <w:t>1991.02</w:t>
            </w:r>
          </w:p>
        </w:tc>
        <w:tc>
          <w:tcPr>
            <w:tcW w:w="1061" w:type="dxa"/>
          </w:tcPr>
          <w:p>
            <w:pPr>
              <w:pStyle w:val="9"/>
              <w:spacing w:before="140"/>
              <w:ind w:left="473"/>
              <w:rPr>
                <w:sz w:val="16"/>
              </w:rPr>
            </w:pPr>
            <w:r>
              <w:rPr>
                <w:sz w:val="16"/>
              </w:rPr>
              <w:t>253.43</w:t>
            </w:r>
          </w:p>
        </w:tc>
        <w:tc>
          <w:tcPr>
            <w:tcW w:w="1061" w:type="dxa"/>
          </w:tcPr>
          <w:p>
            <w:pPr>
              <w:pStyle w:val="9"/>
              <w:spacing w:before="140"/>
              <w:ind w:right="94"/>
              <w:jc w:val="right"/>
              <w:rPr>
                <w:sz w:val="16"/>
              </w:rPr>
            </w:pPr>
            <w:r>
              <w:rPr>
                <w:sz w:val="16"/>
              </w:rPr>
              <w:t>1737.59</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sz w:val="16"/>
              </w:rPr>
            </w:pPr>
            <w:r>
              <w:rPr>
                <w:sz w:val="16"/>
              </w:rPr>
              <w:t>2070101</w:t>
            </w:r>
          </w:p>
        </w:tc>
        <w:tc>
          <w:tcPr>
            <w:tcW w:w="1993" w:type="dxa"/>
          </w:tcPr>
          <w:p>
            <w:pPr>
              <w:pStyle w:val="9"/>
              <w:spacing w:before="143"/>
              <w:ind w:left="108"/>
              <w:rPr>
                <w:rFonts w:ascii="仿宋" w:eastAsia="仿宋"/>
                <w:sz w:val="16"/>
              </w:rPr>
            </w:pPr>
            <w:r>
              <w:rPr>
                <w:rFonts w:hint="eastAsia" w:ascii="仿宋" w:eastAsia="仿宋"/>
                <w:sz w:val="16"/>
              </w:rPr>
              <w:t>行政运行</w:t>
            </w:r>
          </w:p>
        </w:tc>
        <w:tc>
          <w:tcPr>
            <w:tcW w:w="1206" w:type="dxa"/>
          </w:tcPr>
          <w:p>
            <w:pPr>
              <w:pStyle w:val="9"/>
              <w:spacing w:before="140"/>
              <w:ind w:right="94"/>
              <w:jc w:val="right"/>
              <w:rPr>
                <w:sz w:val="16"/>
              </w:rPr>
            </w:pPr>
            <w:r>
              <w:rPr>
                <w:sz w:val="16"/>
              </w:rPr>
              <w:t>253.43</w:t>
            </w:r>
          </w:p>
        </w:tc>
        <w:tc>
          <w:tcPr>
            <w:tcW w:w="1061" w:type="dxa"/>
          </w:tcPr>
          <w:p>
            <w:pPr>
              <w:pStyle w:val="9"/>
              <w:spacing w:before="140"/>
              <w:ind w:left="473"/>
              <w:rPr>
                <w:sz w:val="16"/>
              </w:rPr>
            </w:pPr>
            <w:r>
              <w:rPr>
                <w:sz w:val="16"/>
              </w:rPr>
              <w:t>253.43</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sz w:val="16"/>
              </w:rPr>
            </w:pPr>
            <w:r>
              <w:rPr>
                <w:sz w:val="16"/>
              </w:rPr>
              <w:t>2070102</w:t>
            </w:r>
          </w:p>
        </w:tc>
        <w:tc>
          <w:tcPr>
            <w:tcW w:w="1993" w:type="dxa"/>
          </w:tcPr>
          <w:p>
            <w:pPr>
              <w:pStyle w:val="9"/>
              <w:spacing w:before="143"/>
              <w:ind w:left="108"/>
              <w:rPr>
                <w:rFonts w:ascii="仿宋" w:eastAsia="仿宋"/>
                <w:sz w:val="16"/>
              </w:rPr>
            </w:pPr>
            <w:r>
              <w:rPr>
                <w:rFonts w:hint="eastAsia" w:ascii="仿宋" w:eastAsia="仿宋"/>
                <w:sz w:val="16"/>
              </w:rPr>
              <w:t>一般行政管理事务</w:t>
            </w:r>
          </w:p>
        </w:tc>
        <w:tc>
          <w:tcPr>
            <w:tcW w:w="1206" w:type="dxa"/>
          </w:tcPr>
          <w:p>
            <w:pPr>
              <w:pStyle w:val="9"/>
              <w:spacing w:before="140"/>
              <w:ind w:right="94"/>
              <w:jc w:val="right"/>
              <w:rPr>
                <w:sz w:val="16"/>
              </w:rPr>
            </w:pPr>
            <w:r>
              <w:rPr>
                <w:sz w:val="16"/>
              </w:rPr>
              <w:t>719.15</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719.15</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sz w:val="16"/>
              </w:rPr>
            </w:pPr>
            <w:r>
              <w:rPr>
                <w:sz w:val="16"/>
              </w:rPr>
              <w:t>2070105</w:t>
            </w:r>
          </w:p>
        </w:tc>
        <w:tc>
          <w:tcPr>
            <w:tcW w:w="1993" w:type="dxa"/>
          </w:tcPr>
          <w:p>
            <w:pPr>
              <w:pStyle w:val="9"/>
              <w:spacing w:before="141"/>
              <w:ind w:left="108"/>
              <w:rPr>
                <w:rFonts w:ascii="仿宋" w:eastAsia="仿宋"/>
                <w:sz w:val="16"/>
              </w:rPr>
            </w:pPr>
            <w:r>
              <w:rPr>
                <w:rFonts w:hint="eastAsia" w:ascii="仿宋" w:eastAsia="仿宋"/>
                <w:sz w:val="16"/>
              </w:rPr>
              <w:t>文化展示及纪念机构</w:t>
            </w:r>
          </w:p>
        </w:tc>
        <w:tc>
          <w:tcPr>
            <w:tcW w:w="1206" w:type="dxa"/>
          </w:tcPr>
          <w:p>
            <w:pPr>
              <w:pStyle w:val="9"/>
              <w:spacing w:before="141"/>
              <w:ind w:right="94"/>
              <w:jc w:val="right"/>
              <w:rPr>
                <w:sz w:val="16"/>
              </w:rPr>
            </w:pPr>
            <w:r>
              <w:rPr>
                <w:sz w:val="16"/>
              </w:rPr>
              <w:t>15.69</w:t>
            </w:r>
          </w:p>
        </w:tc>
        <w:tc>
          <w:tcPr>
            <w:tcW w:w="1061" w:type="dxa"/>
          </w:tcPr>
          <w:p>
            <w:pPr>
              <w:pStyle w:val="9"/>
              <w:rPr>
                <w:rFonts w:ascii="Times New Roman"/>
                <w:sz w:val="16"/>
              </w:rPr>
            </w:pPr>
          </w:p>
        </w:tc>
        <w:tc>
          <w:tcPr>
            <w:tcW w:w="1061" w:type="dxa"/>
          </w:tcPr>
          <w:p>
            <w:pPr>
              <w:pStyle w:val="9"/>
              <w:spacing w:before="141"/>
              <w:ind w:right="94"/>
              <w:jc w:val="right"/>
              <w:rPr>
                <w:sz w:val="16"/>
              </w:rPr>
            </w:pPr>
            <w:r>
              <w:rPr>
                <w:sz w:val="16"/>
              </w:rPr>
              <w:t>15.69</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sz w:val="16"/>
              </w:rPr>
            </w:pPr>
            <w:r>
              <w:rPr>
                <w:sz w:val="16"/>
              </w:rPr>
              <w:t>2070113</w:t>
            </w:r>
          </w:p>
        </w:tc>
        <w:tc>
          <w:tcPr>
            <w:tcW w:w="1993" w:type="dxa"/>
          </w:tcPr>
          <w:p>
            <w:pPr>
              <w:pStyle w:val="9"/>
              <w:spacing w:before="141"/>
              <w:ind w:left="108"/>
              <w:rPr>
                <w:rFonts w:ascii="仿宋" w:eastAsia="仿宋"/>
                <w:sz w:val="16"/>
              </w:rPr>
            </w:pPr>
            <w:r>
              <w:rPr>
                <w:rFonts w:hint="eastAsia" w:ascii="仿宋" w:eastAsia="仿宋"/>
                <w:sz w:val="16"/>
              </w:rPr>
              <w:t>旅游宣传</w:t>
            </w:r>
          </w:p>
        </w:tc>
        <w:tc>
          <w:tcPr>
            <w:tcW w:w="1206" w:type="dxa"/>
          </w:tcPr>
          <w:p>
            <w:pPr>
              <w:pStyle w:val="9"/>
              <w:spacing w:before="141"/>
              <w:ind w:right="94"/>
              <w:jc w:val="right"/>
              <w:rPr>
                <w:sz w:val="16"/>
              </w:rPr>
            </w:pPr>
            <w:r>
              <w:rPr>
                <w:sz w:val="16"/>
              </w:rPr>
              <w:t>204.02</w:t>
            </w:r>
          </w:p>
        </w:tc>
        <w:tc>
          <w:tcPr>
            <w:tcW w:w="1061" w:type="dxa"/>
          </w:tcPr>
          <w:p>
            <w:pPr>
              <w:pStyle w:val="9"/>
              <w:rPr>
                <w:rFonts w:ascii="Times New Roman"/>
                <w:sz w:val="16"/>
              </w:rPr>
            </w:pPr>
          </w:p>
        </w:tc>
        <w:tc>
          <w:tcPr>
            <w:tcW w:w="1061" w:type="dxa"/>
          </w:tcPr>
          <w:p>
            <w:pPr>
              <w:pStyle w:val="9"/>
              <w:spacing w:before="141"/>
              <w:ind w:right="94"/>
              <w:jc w:val="right"/>
              <w:rPr>
                <w:sz w:val="16"/>
              </w:rPr>
            </w:pPr>
            <w:r>
              <w:rPr>
                <w:sz w:val="16"/>
              </w:rPr>
              <w:t>204.02</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sz w:val="16"/>
              </w:rPr>
            </w:pPr>
            <w:r>
              <w:rPr>
                <w:sz w:val="16"/>
              </w:rPr>
              <w:t>2070199</w:t>
            </w:r>
          </w:p>
        </w:tc>
        <w:tc>
          <w:tcPr>
            <w:tcW w:w="1993" w:type="dxa"/>
          </w:tcPr>
          <w:p>
            <w:pPr>
              <w:pStyle w:val="9"/>
              <w:spacing w:before="141"/>
              <w:ind w:left="108"/>
              <w:rPr>
                <w:rFonts w:ascii="仿宋" w:eastAsia="仿宋"/>
                <w:sz w:val="16"/>
              </w:rPr>
            </w:pPr>
            <w:r>
              <w:rPr>
                <w:rFonts w:hint="eastAsia" w:ascii="仿宋" w:eastAsia="仿宋"/>
                <w:sz w:val="16"/>
              </w:rPr>
              <w:t>其他文化支出</w:t>
            </w:r>
          </w:p>
        </w:tc>
        <w:tc>
          <w:tcPr>
            <w:tcW w:w="1206" w:type="dxa"/>
          </w:tcPr>
          <w:p>
            <w:pPr>
              <w:pStyle w:val="9"/>
              <w:spacing w:before="141"/>
              <w:ind w:right="94"/>
              <w:jc w:val="right"/>
              <w:rPr>
                <w:sz w:val="16"/>
              </w:rPr>
            </w:pPr>
            <w:r>
              <w:rPr>
                <w:sz w:val="16"/>
              </w:rPr>
              <w:t>798.73</w:t>
            </w:r>
          </w:p>
        </w:tc>
        <w:tc>
          <w:tcPr>
            <w:tcW w:w="1061" w:type="dxa"/>
          </w:tcPr>
          <w:p>
            <w:pPr>
              <w:pStyle w:val="9"/>
              <w:rPr>
                <w:rFonts w:ascii="Times New Roman"/>
                <w:sz w:val="16"/>
              </w:rPr>
            </w:pPr>
          </w:p>
        </w:tc>
        <w:tc>
          <w:tcPr>
            <w:tcW w:w="1061" w:type="dxa"/>
          </w:tcPr>
          <w:p>
            <w:pPr>
              <w:pStyle w:val="9"/>
              <w:spacing w:before="141"/>
              <w:ind w:right="94"/>
              <w:jc w:val="right"/>
              <w:rPr>
                <w:sz w:val="16"/>
              </w:rPr>
            </w:pPr>
            <w:r>
              <w:rPr>
                <w:sz w:val="16"/>
              </w:rPr>
              <w:t>798.73</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b/>
                <w:sz w:val="16"/>
              </w:rPr>
            </w:pPr>
            <w:r>
              <w:rPr>
                <w:b/>
                <w:sz w:val="16"/>
              </w:rPr>
              <w:t>20702</w:t>
            </w:r>
          </w:p>
        </w:tc>
        <w:tc>
          <w:tcPr>
            <w:tcW w:w="1993" w:type="dxa"/>
          </w:tcPr>
          <w:p>
            <w:pPr>
              <w:pStyle w:val="9"/>
              <w:spacing w:before="141"/>
              <w:ind w:left="108"/>
              <w:rPr>
                <w:rFonts w:ascii="仿宋" w:eastAsia="仿宋"/>
                <w:b/>
                <w:sz w:val="16"/>
              </w:rPr>
            </w:pPr>
            <w:r>
              <w:rPr>
                <w:rFonts w:hint="eastAsia" w:ascii="仿宋" w:eastAsia="仿宋"/>
                <w:b/>
                <w:sz w:val="16"/>
              </w:rPr>
              <w:t>文物</w:t>
            </w:r>
          </w:p>
        </w:tc>
        <w:tc>
          <w:tcPr>
            <w:tcW w:w="1206" w:type="dxa"/>
          </w:tcPr>
          <w:p>
            <w:pPr>
              <w:pStyle w:val="9"/>
              <w:spacing w:before="141"/>
              <w:ind w:right="94"/>
              <w:jc w:val="right"/>
              <w:rPr>
                <w:sz w:val="16"/>
              </w:rPr>
            </w:pPr>
            <w:r>
              <w:rPr>
                <w:sz w:val="16"/>
              </w:rPr>
              <w:t>69.70</w:t>
            </w:r>
          </w:p>
        </w:tc>
        <w:tc>
          <w:tcPr>
            <w:tcW w:w="1061" w:type="dxa"/>
          </w:tcPr>
          <w:p>
            <w:pPr>
              <w:pStyle w:val="9"/>
              <w:rPr>
                <w:rFonts w:ascii="Times New Roman"/>
                <w:sz w:val="16"/>
              </w:rPr>
            </w:pPr>
          </w:p>
        </w:tc>
        <w:tc>
          <w:tcPr>
            <w:tcW w:w="1061" w:type="dxa"/>
          </w:tcPr>
          <w:p>
            <w:pPr>
              <w:pStyle w:val="9"/>
              <w:spacing w:before="141"/>
              <w:ind w:right="94"/>
              <w:jc w:val="right"/>
              <w:rPr>
                <w:sz w:val="16"/>
              </w:rPr>
            </w:pPr>
            <w:r>
              <w:rPr>
                <w:sz w:val="16"/>
              </w:rPr>
              <w:t>69.70</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sz w:val="16"/>
              </w:rPr>
            </w:pPr>
            <w:r>
              <w:rPr>
                <w:sz w:val="16"/>
              </w:rPr>
              <w:t>2070204</w:t>
            </w:r>
          </w:p>
        </w:tc>
        <w:tc>
          <w:tcPr>
            <w:tcW w:w="1993" w:type="dxa"/>
          </w:tcPr>
          <w:p>
            <w:pPr>
              <w:pStyle w:val="9"/>
              <w:spacing w:before="142"/>
              <w:ind w:left="108"/>
              <w:rPr>
                <w:rFonts w:ascii="仿宋" w:eastAsia="仿宋"/>
                <w:sz w:val="16"/>
              </w:rPr>
            </w:pPr>
            <w:r>
              <w:rPr>
                <w:rFonts w:hint="eastAsia" w:ascii="仿宋" w:eastAsia="仿宋"/>
                <w:sz w:val="16"/>
              </w:rPr>
              <w:t>文物保护</w:t>
            </w:r>
          </w:p>
        </w:tc>
        <w:tc>
          <w:tcPr>
            <w:tcW w:w="1206" w:type="dxa"/>
          </w:tcPr>
          <w:p>
            <w:pPr>
              <w:pStyle w:val="9"/>
              <w:spacing w:before="142"/>
              <w:ind w:right="94"/>
              <w:jc w:val="right"/>
              <w:rPr>
                <w:sz w:val="16"/>
              </w:rPr>
            </w:pPr>
            <w:r>
              <w:rPr>
                <w:sz w:val="16"/>
              </w:rPr>
              <w:t>69.70</w:t>
            </w:r>
          </w:p>
        </w:tc>
        <w:tc>
          <w:tcPr>
            <w:tcW w:w="1061" w:type="dxa"/>
          </w:tcPr>
          <w:p>
            <w:pPr>
              <w:pStyle w:val="9"/>
              <w:rPr>
                <w:rFonts w:ascii="Times New Roman"/>
                <w:sz w:val="16"/>
              </w:rPr>
            </w:pPr>
          </w:p>
        </w:tc>
        <w:tc>
          <w:tcPr>
            <w:tcW w:w="1061" w:type="dxa"/>
          </w:tcPr>
          <w:p>
            <w:pPr>
              <w:pStyle w:val="9"/>
              <w:spacing w:before="142"/>
              <w:ind w:right="94"/>
              <w:jc w:val="right"/>
              <w:rPr>
                <w:sz w:val="16"/>
              </w:rPr>
            </w:pPr>
            <w:r>
              <w:rPr>
                <w:sz w:val="16"/>
              </w:rPr>
              <w:t>69.70</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b/>
                <w:sz w:val="16"/>
              </w:rPr>
            </w:pPr>
            <w:r>
              <w:rPr>
                <w:b/>
                <w:sz w:val="16"/>
              </w:rPr>
              <w:t>20703</w:t>
            </w:r>
          </w:p>
        </w:tc>
        <w:tc>
          <w:tcPr>
            <w:tcW w:w="1993" w:type="dxa"/>
          </w:tcPr>
          <w:p>
            <w:pPr>
              <w:pStyle w:val="9"/>
              <w:spacing w:before="142"/>
              <w:ind w:left="108"/>
              <w:rPr>
                <w:rFonts w:ascii="仿宋" w:eastAsia="仿宋"/>
                <w:b/>
                <w:sz w:val="16"/>
              </w:rPr>
            </w:pPr>
            <w:r>
              <w:rPr>
                <w:rFonts w:hint="eastAsia" w:ascii="仿宋" w:eastAsia="仿宋"/>
                <w:b/>
                <w:sz w:val="16"/>
              </w:rPr>
              <w:t>体育</w:t>
            </w:r>
          </w:p>
        </w:tc>
        <w:tc>
          <w:tcPr>
            <w:tcW w:w="1206" w:type="dxa"/>
          </w:tcPr>
          <w:p>
            <w:pPr>
              <w:pStyle w:val="9"/>
              <w:spacing w:before="142"/>
              <w:ind w:right="94"/>
              <w:jc w:val="right"/>
              <w:rPr>
                <w:sz w:val="16"/>
              </w:rPr>
            </w:pPr>
            <w:r>
              <w:rPr>
                <w:sz w:val="16"/>
              </w:rPr>
              <w:t>364.39</w:t>
            </w:r>
          </w:p>
        </w:tc>
        <w:tc>
          <w:tcPr>
            <w:tcW w:w="1061" w:type="dxa"/>
          </w:tcPr>
          <w:p>
            <w:pPr>
              <w:pStyle w:val="9"/>
              <w:rPr>
                <w:rFonts w:ascii="Times New Roman"/>
                <w:sz w:val="16"/>
              </w:rPr>
            </w:pPr>
          </w:p>
        </w:tc>
        <w:tc>
          <w:tcPr>
            <w:tcW w:w="1061" w:type="dxa"/>
          </w:tcPr>
          <w:p>
            <w:pPr>
              <w:pStyle w:val="9"/>
              <w:spacing w:before="142"/>
              <w:ind w:right="94"/>
              <w:jc w:val="right"/>
              <w:rPr>
                <w:sz w:val="16"/>
              </w:rPr>
            </w:pPr>
            <w:r>
              <w:rPr>
                <w:sz w:val="16"/>
              </w:rPr>
              <w:t>364.39</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sz w:val="16"/>
              </w:rPr>
            </w:pPr>
            <w:r>
              <w:rPr>
                <w:sz w:val="16"/>
              </w:rPr>
              <w:t>2070305</w:t>
            </w:r>
          </w:p>
        </w:tc>
        <w:tc>
          <w:tcPr>
            <w:tcW w:w="1993" w:type="dxa"/>
          </w:tcPr>
          <w:p>
            <w:pPr>
              <w:pStyle w:val="9"/>
              <w:spacing w:before="142"/>
              <w:ind w:left="108"/>
              <w:rPr>
                <w:rFonts w:ascii="仿宋" w:eastAsia="仿宋"/>
                <w:sz w:val="16"/>
              </w:rPr>
            </w:pPr>
            <w:r>
              <w:rPr>
                <w:rFonts w:hint="eastAsia" w:ascii="仿宋" w:eastAsia="仿宋"/>
                <w:sz w:val="16"/>
              </w:rPr>
              <w:t>体育竞赛</w:t>
            </w:r>
          </w:p>
        </w:tc>
        <w:tc>
          <w:tcPr>
            <w:tcW w:w="1206" w:type="dxa"/>
          </w:tcPr>
          <w:p>
            <w:pPr>
              <w:pStyle w:val="9"/>
              <w:spacing w:before="142"/>
              <w:ind w:right="94"/>
              <w:jc w:val="right"/>
              <w:rPr>
                <w:sz w:val="16"/>
              </w:rPr>
            </w:pPr>
            <w:r>
              <w:rPr>
                <w:sz w:val="16"/>
              </w:rPr>
              <w:t>40.48</w:t>
            </w:r>
          </w:p>
        </w:tc>
        <w:tc>
          <w:tcPr>
            <w:tcW w:w="1061" w:type="dxa"/>
          </w:tcPr>
          <w:p>
            <w:pPr>
              <w:pStyle w:val="9"/>
              <w:rPr>
                <w:rFonts w:ascii="Times New Roman"/>
                <w:sz w:val="16"/>
              </w:rPr>
            </w:pPr>
          </w:p>
        </w:tc>
        <w:tc>
          <w:tcPr>
            <w:tcW w:w="1061" w:type="dxa"/>
          </w:tcPr>
          <w:p>
            <w:pPr>
              <w:pStyle w:val="9"/>
              <w:spacing w:before="142"/>
              <w:ind w:right="94"/>
              <w:jc w:val="right"/>
              <w:rPr>
                <w:sz w:val="16"/>
              </w:rPr>
            </w:pPr>
            <w:r>
              <w:rPr>
                <w:sz w:val="16"/>
              </w:rPr>
              <w:t>40.48</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sz w:val="16"/>
              </w:rPr>
            </w:pPr>
            <w:r>
              <w:rPr>
                <w:sz w:val="16"/>
              </w:rPr>
              <w:t>2070307</w:t>
            </w:r>
          </w:p>
        </w:tc>
        <w:tc>
          <w:tcPr>
            <w:tcW w:w="1993" w:type="dxa"/>
          </w:tcPr>
          <w:p>
            <w:pPr>
              <w:pStyle w:val="9"/>
              <w:spacing w:before="142"/>
              <w:ind w:left="108"/>
              <w:rPr>
                <w:rFonts w:ascii="仿宋" w:eastAsia="仿宋"/>
                <w:sz w:val="16"/>
              </w:rPr>
            </w:pPr>
            <w:r>
              <w:rPr>
                <w:rFonts w:hint="eastAsia" w:ascii="仿宋" w:eastAsia="仿宋"/>
                <w:sz w:val="16"/>
              </w:rPr>
              <w:t>体育场馆</w:t>
            </w:r>
          </w:p>
        </w:tc>
        <w:tc>
          <w:tcPr>
            <w:tcW w:w="1206" w:type="dxa"/>
          </w:tcPr>
          <w:p>
            <w:pPr>
              <w:pStyle w:val="9"/>
              <w:spacing w:before="140"/>
              <w:ind w:right="94"/>
              <w:jc w:val="right"/>
              <w:rPr>
                <w:sz w:val="16"/>
              </w:rPr>
            </w:pPr>
            <w:r>
              <w:rPr>
                <w:sz w:val="16"/>
              </w:rPr>
              <w:t>18.27</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18.27</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sz w:val="16"/>
              </w:rPr>
            </w:pPr>
            <w:r>
              <w:rPr>
                <w:sz w:val="16"/>
              </w:rPr>
              <w:t>2070308</w:t>
            </w:r>
          </w:p>
        </w:tc>
        <w:tc>
          <w:tcPr>
            <w:tcW w:w="1993" w:type="dxa"/>
          </w:tcPr>
          <w:p>
            <w:pPr>
              <w:pStyle w:val="9"/>
              <w:spacing w:before="142"/>
              <w:ind w:left="108"/>
              <w:rPr>
                <w:rFonts w:ascii="仿宋" w:eastAsia="仿宋"/>
                <w:sz w:val="16"/>
              </w:rPr>
            </w:pPr>
            <w:r>
              <w:rPr>
                <w:rFonts w:hint="eastAsia" w:ascii="仿宋" w:eastAsia="仿宋"/>
                <w:sz w:val="16"/>
              </w:rPr>
              <w:t>群众体育</w:t>
            </w:r>
          </w:p>
        </w:tc>
        <w:tc>
          <w:tcPr>
            <w:tcW w:w="1206" w:type="dxa"/>
          </w:tcPr>
          <w:p>
            <w:pPr>
              <w:pStyle w:val="9"/>
              <w:spacing w:before="140"/>
              <w:ind w:right="94"/>
              <w:jc w:val="right"/>
              <w:rPr>
                <w:sz w:val="16"/>
              </w:rPr>
            </w:pPr>
            <w:r>
              <w:rPr>
                <w:sz w:val="16"/>
              </w:rPr>
              <w:t>305.64</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305.64</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20799</w:t>
            </w:r>
          </w:p>
        </w:tc>
        <w:tc>
          <w:tcPr>
            <w:tcW w:w="1993" w:type="dxa"/>
          </w:tcPr>
          <w:p>
            <w:pPr>
              <w:pStyle w:val="9"/>
              <w:spacing w:before="142"/>
              <w:ind w:left="108"/>
              <w:rPr>
                <w:rFonts w:ascii="仿宋" w:eastAsia="仿宋"/>
                <w:b/>
                <w:sz w:val="16"/>
              </w:rPr>
            </w:pPr>
            <w:r>
              <w:rPr>
                <w:rFonts w:hint="eastAsia" w:ascii="仿宋" w:eastAsia="仿宋"/>
                <w:b/>
                <w:sz w:val="16"/>
              </w:rPr>
              <w:t>其他文化体育与传媒支出</w:t>
            </w:r>
          </w:p>
        </w:tc>
        <w:tc>
          <w:tcPr>
            <w:tcW w:w="1206" w:type="dxa"/>
          </w:tcPr>
          <w:p>
            <w:pPr>
              <w:pStyle w:val="9"/>
              <w:spacing w:before="140"/>
              <w:ind w:right="94"/>
              <w:jc w:val="right"/>
              <w:rPr>
                <w:sz w:val="16"/>
              </w:rPr>
            </w:pPr>
            <w:r>
              <w:rPr>
                <w:sz w:val="16"/>
              </w:rPr>
              <w:t>27.10</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27.10</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sz w:val="16"/>
              </w:rPr>
            </w:pPr>
            <w:r>
              <w:rPr>
                <w:sz w:val="16"/>
              </w:rPr>
              <w:t>2079999</w:t>
            </w:r>
          </w:p>
        </w:tc>
        <w:tc>
          <w:tcPr>
            <w:tcW w:w="1993" w:type="dxa"/>
          </w:tcPr>
          <w:p>
            <w:pPr>
              <w:pStyle w:val="9"/>
              <w:spacing w:before="143"/>
              <w:ind w:left="108"/>
              <w:rPr>
                <w:rFonts w:ascii="仿宋" w:eastAsia="仿宋"/>
                <w:sz w:val="16"/>
              </w:rPr>
            </w:pPr>
            <w:r>
              <w:rPr>
                <w:rFonts w:hint="eastAsia" w:ascii="仿宋" w:eastAsia="仿宋"/>
                <w:sz w:val="16"/>
              </w:rPr>
              <w:t>其他文化体育与传媒支出</w:t>
            </w:r>
          </w:p>
        </w:tc>
        <w:tc>
          <w:tcPr>
            <w:tcW w:w="1206" w:type="dxa"/>
          </w:tcPr>
          <w:p>
            <w:pPr>
              <w:pStyle w:val="9"/>
              <w:spacing w:before="140"/>
              <w:ind w:right="94"/>
              <w:jc w:val="right"/>
              <w:rPr>
                <w:sz w:val="16"/>
              </w:rPr>
            </w:pPr>
            <w:r>
              <w:rPr>
                <w:sz w:val="16"/>
              </w:rPr>
              <w:t>27.10</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27.10</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b/>
                <w:sz w:val="16"/>
              </w:rPr>
            </w:pPr>
            <w:r>
              <w:rPr>
                <w:b/>
                <w:sz w:val="16"/>
              </w:rPr>
              <w:t>208</w:t>
            </w:r>
          </w:p>
        </w:tc>
        <w:tc>
          <w:tcPr>
            <w:tcW w:w="1993" w:type="dxa"/>
          </w:tcPr>
          <w:p>
            <w:pPr>
              <w:pStyle w:val="9"/>
              <w:spacing w:before="143"/>
              <w:ind w:left="108"/>
              <w:rPr>
                <w:rFonts w:ascii="仿宋" w:eastAsia="仿宋"/>
                <w:b/>
                <w:sz w:val="16"/>
              </w:rPr>
            </w:pPr>
            <w:r>
              <w:rPr>
                <w:rFonts w:hint="eastAsia" w:ascii="仿宋" w:eastAsia="仿宋"/>
                <w:b/>
                <w:sz w:val="16"/>
              </w:rPr>
              <w:t>社会保障和就业支出</w:t>
            </w:r>
          </w:p>
        </w:tc>
        <w:tc>
          <w:tcPr>
            <w:tcW w:w="1206" w:type="dxa"/>
          </w:tcPr>
          <w:p>
            <w:pPr>
              <w:pStyle w:val="9"/>
              <w:spacing w:before="141"/>
              <w:ind w:right="94"/>
              <w:jc w:val="right"/>
              <w:rPr>
                <w:sz w:val="16"/>
              </w:rPr>
            </w:pPr>
            <w:r>
              <w:rPr>
                <w:sz w:val="16"/>
              </w:rPr>
              <w:t>30.09</w:t>
            </w:r>
          </w:p>
        </w:tc>
        <w:tc>
          <w:tcPr>
            <w:tcW w:w="1061" w:type="dxa"/>
          </w:tcPr>
          <w:p>
            <w:pPr>
              <w:pStyle w:val="9"/>
              <w:spacing w:before="141"/>
              <w:ind w:left="552"/>
              <w:rPr>
                <w:sz w:val="16"/>
              </w:rPr>
            </w:pPr>
            <w:r>
              <w:rPr>
                <w:sz w:val="16"/>
              </w:rPr>
              <w:t>30.09</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016" w:type="dxa"/>
          </w:tcPr>
          <w:p>
            <w:pPr>
              <w:pStyle w:val="9"/>
              <w:spacing w:before="141"/>
              <w:ind w:left="267"/>
              <w:rPr>
                <w:b/>
                <w:sz w:val="16"/>
              </w:rPr>
            </w:pPr>
            <w:r>
              <w:rPr>
                <w:b/>
                <w:sz w:val="16"/>
              </w:rPr>
              <w:t>20805</w:t>
            </w:r>
          </w:p>
        </w:tc>
        <w:tc>
          <w:tcPr>
            <w:tcW w:w="1993" w:type="dxa"/>
          </w:tcPr>
          <w:p>
            <w:pPr>
              <w:pStyle w:val="9"/>
              <w:spacing w:before="141"/>
              <w:ind w:left="108"/>
              <w:rPr>
                <w:rFonts w:ascii="仿宋" w:eastAsia="仿宋"/>
                <w:b/>
                <w:sz w:val="16"/>
              </w:rPr>
            </w:pPr>
            <w:r>
              <w:rPr>
                <w:rFonts w:hint="eastAsia" w:ascii="仿宋" w:eastAsia="仿宋"/>
                <w:b/>
                <w:sz w:val="16"/>
              </w:rPr>
              <w:t>行政事业单位离退休</w:t>
            </w:r>
          </w:p>
        </w:tc>
        <w:tc>
          <w:tcPr>
            <w:tcW w:w="1206" w:type="dxa"/>
          </w:tcPr>
          <w:p>
            <w:pPr>
              <w:pStyle w:val="9"/>
              <w:spacing w:before="141"/>
              <w:ind w:right="94"/>
              <w:jc w:val="right"/>
              <w:rPr>
                <w:sz w:val="16"/>
              </w:rPr>
            </w:pPr>
            <w:r>
              <w:rPr>
                <w:sz w:val="16"/>
              </w:rPr>
              <w:t>26.46</w:t>
            </w:r>
          </w:p>
        </w:tc>
        <w:tc>
          <w:tcPr>
            <w:tcW w:w="1061" w:type="dxa"/>
          </w:tcPr>
          <w:p>
            <w:pPr>
              <w:pStyle w:val="9"/>
              <w:spacing w:before="141"/>
              <w:ind w:left="552"/>
              <w:rPr>
                <w:sz w:val="16"/>
              </w:rPr>
            </w:pPr>
            <w:r>
              <w:rPr>
                <w:sz w:val="16"/>
              </w:rPr>
              <w:t>26.46</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bl>
    <w:p>
      <w:pPr>
        <w:rPr>
          <w:rFonts w:ascii="Times New Roman"/>
          <w:sz w:val="16"/>
        </w:rPr>
        <w:sectPr>
          <w:pgSz w:w="11910" w:h="16840"/>
          <w:pgMar w:top="1380" w:right="620" w:bottom="1420" w:left="540" w:header="0" w:footer="1234" w:gutter="0"/>
          <w:cols w:space="720" w:num="1"/>
        </w:sectPr>
      </w:pPr>
    </w:p>
    <w:tbl>
      <w:tblPr>
        <w:tblStyle w:val="5"/>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993"/>
        <w:gridCol w:w="1206"/>
        <w:gridCol w:w="1061"/>
        <w:gridCol w:w="1061"/>
        <w:gridCol w:w="1222"/>
        <w:gridCol w:w="1061"/>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1016" w:type="dxa"/>
            <w:tcBorders>
              <w:top w:val="nil"/>
            </w:tcBorders>
          </w:tcPr>
          <w:p>
            <w:pPr>
              <w:pStyle w:val="9"/>
              <w:rPr>
                <w:sz w:val="16"/>
              </w:rPr>
            </w:pPr>
          </w:p>
          <w:p>
            <w:pPr>
              <w:pStyle w:val="9"/>
              <w:spacing w:before="12"/>
              <w:rPr>
                <w:sz w:val="14"/>
              </w:rPr>
            </w:pPr>
          </w:p>
          <w:p>
            <w:pPr>
              <w:pStyle w:val="9"/>
              <w:ind w:left="267"/>
              <w:rPr>
                <w:sz w:val="16"/>
              </w:rPr>
            </w:pPr>
            <w:r>
              <w:rPr>
                <w:sz w:val="16"/>
              </w:rPr>
              <w:t>2080505</w:t>
            </w:r>
          </w:p>
        </w:tc>
        <w:tc>
          <w:tcPr>
            <w:tcW w:w="1993" w:type="dxa"/>
            <w:tcBorders>
              <w:top w:val="nil"/>
            </w:tcBorders>
          </w:tcPr>
          <w:p>
            <w:pPr>
              <w:pStyle w:val="9"/>
              <w:spacing w:before="11"/>
              <w:rPr>
                <w:sz w:val="11"/>
              </w:rPr>
            </w:pPr>
          </w:p>
          <w:p>
            <w:pPr>
              <w:pStyle w:val="9"/>
              <w:ind w:left="108"/>
              <w:rPr>
                <w:rFonts w:ascii="仿宋" w:eastAsia="仿宋"/>
                <w:sz w:val="16"/>
              </w:rPr>
            </w:pPr>
            <w:r>
              <w:rPr>
                <w:rFonts w:hint="eastAsia" w:ascii="仿宋" w:eastAsia="仿宋"/>
                <w:sz w:val="16"/>
              </w:rPr>
              <w:t>机关事业单位基本养老保</w:t>
            </w:r>
          </w:p>
          <w:p>
            <w:pPr>
              <w:pStyle w:val="9"/>
              <w:spacing w:before="2"/>
            </w:pPr>
          </w:p>
          <w:p>
            <w:pPr>
              <w:pStyle w:val="9"/>
              <w:spacing w:before="1"/>
              <w:ind w:left="108"/>
              <w:rPr>
                <w:rFonts w:ascii="仿宋" w:eastAsia="仿宋"/>
                <w:sz w:val="16"/>
              </w:rPr>
            </w:pPr>
            <w:r>
              <w:rPr>
                <w:rFonts w:hint="eastAsia" w:ascii="仿宋" w:eastAsia="仿宋"/>
                <w:sz w:val="16"/>
              </w:rPr>
              <w:t>险缴费支出</w:t>
            </w:r>
          </w:p>
        </w:tc>
        <w:tc>
          <w:tcPr>
            <w:tcW w:w="1206" w:type="dxa"/>
            <w:tcBorders>
              <w:top w:val="nil"/>
            </w:tcBorders>
          </w:tcPr>
          <w:p>
            <w:pPr>
              <w:pStyle w:val="9"/>
              <w:rPr>
                <w:sz w:val="16"/>
              </w:rPr>
            </w:pPr>
          </w:p>
          <w:p>
            <w:pPr>
              <w:pStyle w:val="9"/>
              <w:spacing w:before="12"/>
              <w:rPr>
                <w:sz w:val="14"/>
              </w:rPr>
            </w:pPr>
          </w:p>
          <w:p>
            <w:pPr>
              <w:pStyle w:val="9"/>
              <w:ind w:right="94"/>
              <w:jc w:val="right"/>
              <w:rPr>
                <w:sz w:val="16"/>
              </w:rPr>
            </w:pPr>
            <w:r>
              <w:rPr>
                <w:sz w:val="16"/>
              </w:rPr>
              <w:t>22.64</w:t>
            </w:r>
          </w:p>
        </w:tc>
        <w:tc>
          <w:tcPr>
            <w:tcW w:w="1061" w:type="dxa"/>
            <w:tcBorders>
              <w:top w:val="nil"/>
            </w:tcBorders>
          </w:tcPr>
          <w:p>
            <w:pPr>
              <w:pStyle w:val="9"/>
              <w:rPr>
                <w:sz w:val="16"/>
              </w:rPr>
            </w:pPr>
          </w:p>
          <w:p>
            <w:pPr>
              <w:pStyle w:val="9"/>
              <w:spacing w:before="12"/>
              <w:rPr>
                <w:sz w:val="14"/>
              </w:rPr>
            </w:pPr>
          </w:p>
          <w:p>
            <w:pPr>
              <w:pStyle w:val="9"/>
              <w:ind w:right="94"/>
              <w:jc w:val="right"/>
              <w:rPr>
                <w:sz w:val="16"/>
              </w:rPr>
            </w:pPr>
            <w:r>
              <w:rPr>
                <w:sz w:val="16"/>
              </w:rPr>
              <w:t>22.64</w:t>
            </w:r>
          </w:p>
        </w:tc>
        <w:tc>
          <w:tcPr>
            <w:tcW w:w="1061" w:type="dxa"/>
            <w:tcBorders>
              <w:top w:val="nil"/>
            </w:tcBorders>
          </w:tcPr>
          <w:p>
            <w:pPr>
              <w:pStyle w:val="9"/>
              <w:rPr>
                <w:rFonts w:ascii="Times New Roman"/>
                <w:sz w:val="16"/>
              </w:rPr>
            </w:pPr>
          </w:p>
        </w:tc>
        <w:tc>
          <w:tcPr>
            <w:tcW w:w="1222" w:type="dxa"/>
            <w:tcBorders>
              <w:top w:val="nil"/>
            </w:tcBorders>
          </w:tcPr>
          <w:p>
            <w:pPr>
              <w:pStyle w:val="9"/>
              <w:rPr>
                <w:rFonts w:ascii="Times New Roman"/>
                <w:sz w:val="16"/>
              </w:rPr>
            </w:pPr>
          </w:p>
        </w:tc>
        <w:tc>
          <w:tcPr>
            <w:tcW w:w="1061" w:type="dxa"/>
            <w:tcBorders>
              <w:top w:val="nil"/>
            </w:tcBorders>
          </w:tcPr>
          <w:p>
            <w:pPr>
              <w:pStyle w:val="9"/>
              <w:rPr>
                <w:rFonts w:ascii="Times New Roman"/>
                <w:sz w:val="16"/>
              </w:rPr>
            </w:pPr>
          </w:p>
        </w:tc>
        <w:tc>
          <w:tcPr>
            <w:tcW w:w="1277" w:type="dxa"/>
            <w:tcBorders>
              <w:top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1"/>
              <w:rPr>
                <w:sz w:val="14"/>
              </w:rPr>
            </w:pPr>
          </w:p>
          <w:p>
            <w:pPr>
              <w:pStyle w:val="9"/>
              <w:ind w:left="267"/>
              <w:rPr>
                <w:sz w:val="16"/>
              </w:rPr>
            </w:pPr>
            <w:r>
              <w:rPr>
                <w:sz w:val="16"/>
              </w:rPr>
              <w:t>2080506</w:t>
            </w:r>
          </w:p>
        </w:tc>
        <w:tc>
          <w:tcPr>
            <w:tcW w:w="1993" w:type="dxa"/>
          </w:tcPr>
          <w:p>
            <w:pPr>
              <w:pStyle w:val="9"/>
              <w:spacing w:before="143"/>
              <w:ind w:left="108"/>
              <w:rPr>
                <w:rFonts w:ascii="仿宋" w:eastAsia="仿宋"/>
                <w:sz w:val="16"/>
              </w:rPr>
            </w:pPr>
            <w:r>
              <w:rPr>
                <w:rFonts w:hint="eastAsia" w:ascii="仿宋" w:eastAsia="仿宋"/>
                <w:sz w:val="16"/>
              </w:rPr>
              <w:t>机关事业单位职业年金缴</w:t>
            </w:r>
          </w:p>
          <w:p>
            <w:pPr>
              <w:pStyle w:val="9"/>
            </w:pPr>
          </w:p>
          <w:p>
            <w:pPr>
              <w:pStyle w:val="9"/>
              <w:ind w:left="108"/>
              <w:rPr>
                <w:rFonts w:ascii="仿宋" w:eastAsia="仿宋"/>
                <w:sz w:val="16"/>
              </w:rPr>
            </w:pPr>
            <w:r>
              <w:rPr>
                <w:rFonts w:hint="eastAsia" w:ascii="仿宋" w:eastAsia="仿宋"/>
                <w:sz w:val="16"/>
              </w:rPr>
              <w:t>费支出</w:t>
            </w:r>
          </w:p>
        </w:tc>
        <w:tc>
          <w:tcPr>
            <w:tcW w:w="1206" w:type="dxa"/>
          </w:tcPr>
          <w:p>
            <w:pPr>
              <w:pStyle w:val="9"/>
              <w:rPr>
                <w:sz w:val="16"/>
              </w:rPr>
            </w:pPr>
          </w:p>
          <w:p>
            <w:pPr>
              <w:pStyle w:val="9"/>
              <w:spacing w:before="1"/>
              <w:rPr>
                <w:sz w:val="14"/>
              </w:rPr>
            </w:pPr>
          </w:p>
          <w:p>
            <w:pPr>
              <w:pStyle w:val="9"/>
              <w:ind w:right="96"/>
              <w:jc w:val="right"/>
              <w:rPr>
                <w:sz w:val="16"/>
              </w:rPr>
            </w:pPr>
            <w:r>
              <w:rPr>
                <w:sz w:val="16"/>
              </w:rPr>
              <w:t>2.37</w:t>
            </w:r>
          </w:p>
        </w:tc>
        <w:tc>
          <w:tcPr>
            <w:tcW w:w="1061" w:type="dxa"/>
          </w:tcPr>
          <w:p>
            <w:pPr>
              <w:pStyle w:val="9"/>
              <w:rPr>
                <w:sz w:val="16"/>
              </w:rPr>
            </w:pPr>
          </w:p>
          <w:p>
            <w:pPr>
              <w:pStyle w:val="9"/>
              <w:spacing w:before="1"/>
              <w:rPr>
                <w:sz w:val="14"/>
              </w:rPr>
            </w:pPr>
          </w:p>
          <w:p>
            <w:pPr>
              <w:pStyle w:val="9"/>
              <w:ind w:right="96"/>
              <w:jc w:val="right"/>
              <w:rPr>
                <w:sz w:val="16"/>
              </w:rPr>
            </w:pPr>
            <w:r>
              <w:rPr>
                <w:sz w:val="16"/>
              </w:rPr>
              <w:t>2.37</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2"/>
              <w:rPr>
                <w:sz w:val="14"/>
              </w:rPr>
            </w:pPr>
          </w:p>
          <w:p>
            <w:pPr>
              <w:pStyle w:val="9"/>
              <w:ind w:left="267"/>
              <w:rPr>
                <w:sz w:val="16"/>
              </w:rPr>
            </w:pPr>
            <w:r>
              <w:rPr>
                <w:sz w:val="16"/>
              </w:rPr>
              <w:t>2080599</w:t>
            </w:r>
          </w:p>
        </w:tc>
        <w:tc>
          <w:tcPr>
            <w:tcW w:w="1993" w:type="dxa"/>
          </w:tcPr>
          <w:p>
            <w:pPr>
              <w:pStyle w:val="9"/>
              <w:spacing w:before="141"/>
              <w:ind w:left="108"/>
              <w:rPr>
                <w:rFonts w:ascii="仿宋" w:eastAsia="仿宋"/>
                <w:sz w:val="16"/>
              </w:rPr>
            </w:pPr>
            <w:r>
              <w:rPr>
                <w:rFonts w:hint="eastAsia" w:ascii="仿宋" w:eastAsia="仿宋"/>
                <w:sz w:val="16"/>
              </w:rPr>
              <w:t>其他行政事业单位离退休</w:t>
            </w:r>
          </w:p>
          <w:p>
            <w:pPr>
              <w:pStyle w:val="9"/>
              <w:spacing w:before="3"/>
            </w:pPr>
          </w:p>
          <w:p>
            <w:pPr>
              <w:pStyle w:val="9"/>
              <w:ind w:left="108"/>
              <w:rPr>
                <w:rFonts w:ascii="仿宋" w:eastAsia="仿宋"/>
                <w:sz w:val="16"/>
              </w:rPr>
            </w:pPr>
            <w:r>
              <w:rPr>
                <w:rFonts w:hint="eastAsia" w:ascii="仿宋" w:eastAsia="仿宋"/>
                <w:sz w:val="16"/>
              </w:rPr>
              <w:t>支出</w:t>
            </w:r>
          </w:p>
        </w:tc>
        <w:tc>
          <w:tcPr>
            <w:tcW w:w="1206" w:type="dxa"/>
          </w:tcPr>
          <w:p>
            <w:pPr>
              <w:pStyle w:val="9"/>
              <w:rPr>
                <w:sz w:val="16"/>
              </w:rPr>
            </w:pPr>
          </w:p>
          <w:p>
            <w:pPr>
              <w:pStyle w:val="9"/>
              <w:spacing w:before="2"/>
              <w:rPr>
                <w:sz w:val="14"/>
              </w:rPr>
            </w:pPr>
          </w:p>
          <w:p>
            <w:pPr>
              <w:pStyle w:val="9"/>
              <w:ind w:right="96"/>
              <w:jc w:val="right"/>
              <w:rPr>
                <w:sz w:val="16"/>
              </w:rPr>
            </w:pPr>
            <w:r>
              <w:rPr>
                <w:sz w:val="16"/>
              </w:rPr>
              <w:t>1.44</w:t>
            </w:r>
          </w:p>
        </w:tc>
        <w:tc>
          <w:tcPr>
            <w:tcW w:w="1061" w:type="dxa"/>
          </w:tcPr>
          <w:p>
            <w:pPr>
              <w:pStyle w:val="9"/>
              <w:rPr>
                <w:sz w:val="16"/>
              </w:rPr>
            </w:pPr>
          </w:p>
          <w:p>
            <w:pPr>
              <w:pStyle w:val="9"/>
              <w:spacing w:before="2"/>
              <w:rPr>
                <w:sz w:val="14"/>
              </w:rPr>
            </w:pPr>
          </w:p>
          <w:p>
            <w:pPr>
              <w:pStyle w:val="9"/>
              <w:ind w:right="96"/>
              <w:jc w:val="right"/>
              <w:rPr>
                <w:sz w:val="16"/>
              </w:rPr>
            </w:pPr>
            <w:r>
              <w:rPr>
                <w:sz w:val="16"/>
              </w:rPr>
              <w:t>1.44</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20811</w:t>
            </w:r>
          </w:p>
        </w:tc>
        <w:tc>
          <w:tcPr>
            <w:tcW w:w="1993" w:type="dxa"/>
          </w:tcPr>
          <w:p>
            <w:pPr>
              <w:pStyle w:val="9"/>
              <w:spacing w:before="142"/>
              <w:ind w:left="108"/>
              <w:rPr>
                <w:rFonts w:ascii="仿宋" w:eastAsia="仿宋"/>
                <w:b/>
                <w:sz w:val="16"/>
              </w:rPr>
            </w:pPr>
            <w:r>
              <w:rPr>
                <w:rFonts w:hint="eastAsia" w:ascii="仿宋" w:eastAsia="仿宋"/>
                <w:b/>
                <w:sz w:val="16"/>
              </w:rPr>
              <w:t>残疾人事业</w:t>
            </w:r>
          </w:p>
        </w:tc>
        <w:tc>
          <w:tcPr>
            <w:tcW w:w="1206" w:type="dxa"/>
          </w:tcPr>
          <w:p>
            <w:pPr>
              <w:pStyle w:val="9"/>
              <w:spacing w:before="140"/>
              <w:ind w:right="96"/>
              <w:jc w:val="right"/>
              <w:rPr>
                <w:sz w:val="16"/>
              </w:rPr>
            </w:pPr>
            <w:r>
              <w:rPr>
                <w:sz w:val="16"/>
              </w:rPr>
              <w:t>2.27</w:t>
            </w:r>
          </w:p>
        </w:tc>
        <w:tc>
          <w:tcPr>
            <w:tcW w:w="1061" w:type="dxa"/>
          </w:tcPr>
          <w:p>
            <w:pPr>
              <w:pStyle w:val="9"/>
              <w:spacing w:before="140"/>
              <w:ind w:right="96"/>
              <w:jc w:val="right"/>
              <w:rPr>
                <w:sz w:val="16"/>
              </w:rPr>
            </w:pPr>
            <w:r>
              <w:rPr>
                <w:sz w:val="16"/>
              </w:rPr>
              <w:t>2.27</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sz w:val="16"/>
              </w:rPr>
            </w:pPr>
            <w:r>
              <w:rPr>
                <w:sz w:val="16"/>
              </w:rPr>
              <w:t>2081199</w:t>
            </w:r>
          </w:p>
        </w:tc>
        <w:tc>
          <w:tcPr>
            <w:tcW w:w="1993" w:type="dxa"/>
          </w:tcPr>
          <w:p>
            <w:pPr>
              <w:pStyle w:val="9"/>
              <w:spacing w:before="142"/>
              <w:ind w:left="108"/>
              <w:rPr>
                <w:rFonts w:ascii="仿宋" w:eastAsia="仿宋"/>
                <w:sz w:val="16"/>
              </w:rPr>
            </w:pPr>
            <w:r>
              <w:rPr>
                <w:rFonts w:hint="eastAsia" w:ascii="仿宋" w:eastAsia="仿宋"/>
                <w:sz w:val="16"/>
              </w:rPr>
              <w:t>其他残疾人事业</w:t>
            </w:r>
          </w:p>
        </w:tc>
        <w:tc>
          <w:tcPr>
            <w:tcW w:w="1206" w:type="dxa"/>
          </w:tcPr>
          <w:p>
            <w:pPr>
              <w:pStyle w:val="9"/>
              <w:spacing w:before="140"/>
              <w:ind w:right="96"/>
              <w:jc w:val="right"/>
              <w:rPr>
                <w:sz w:val="16"/>
              </w:rPr>
            </w:pPr>
            <w:r>
              <w:rPr>
                <w:sz w:val="16"/>
              </w:rPr>
              <w:t>2.27</w:t>
            </w:r>
          </w:p>
        </w:tc>
        <w:tc>
          <w:tcPr>
            <w:tcW w:w="1061" w:type="dxa"/>
          </w:tcPr>
          <w:p>
            <w:pPr>
              <w:pStyle w:val="9"/>
              <w:spacing w:before="140"/>
              <w:ind w:right="96"/>
              <w:jc w:val="right"/>
              <w:rPr>
                <w:sz w:val="16"/>
              </w:rPr>
            </w:pPr>
            <w:r>
              <w:rPr>
                <w:sz w:val="16"/>
              </w:rPr>
              <w:t>2.27</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016" w:type="dxa"/>
          </w:tcPr>
          <w:p>
            <w:pPr>
              <w:pStyle w:val="9"/>
              <w:rPr>
                <w:sz w:val="16"/>
              </w:rPr>
            </w:pPr>
          </w:p>
          <w:p>
            <w:pPr>
              <w:pStyle w:val="9"/>
              <w:rPr>
                <w:sz w:val="14"/>
              </w:rPr>
            </w:pPr>
          </w:p>
          <w:p>
            <w:pPr>
              <w:pStyle w:val="9"/>
              <w:spacing w:before="1"/>
              <w:ind w:left="267"/>
              <w:rPr>
                <w:b/>
                <w:sz w:val="16"/>
              </w:rPr>
            </w:pPr>
            <w:r>
              <w:rPr>
                <w:b/>
                <w:sz w:val="16"/>
              </w:rPr>
              <w:t>20899</w:t>
            </w:r>
          </w:p>
        </w:tc>
        <w:tc>
          <w:tcPr>
            <w:tcW w:w="1993" w:type="dxa"/>
          </w:tcPr>
          <w:p>
            <w:pPr>
              <w:pStyle w:val="9"/>
              <w:spacing w:before="142"/>
              <w:ind w:left="108"/>
              <w:rPr>
                <w:rFonts w:ascii="仿宋" w:eastAsia="仿宋"/>
                <w:b/>
                <w:sz w:val="16"/>
              </w:rPr>
            </w:pPr>
            <w:r>
              <w:rPr>
                <w:rFonts w:hint="eastAsia" w:ascii="仿宋" w:eastAsia="仿宋"/>
                <w:b/>
                <w:sz w:val="16"/>
              </w:rPr>
              <w:t>其他社会保障和就业支</w:t>
            </w:r>
          </w:p>
          <w:p>
            <w:pPr>
              <w:pStyle w:val="9"/>
              <w:spacing w:before="1"/>
            </w:pPr>
          </w:p>
          <w:p>
            <w:pPr>
              <w:pStyle w:val="9"/>
              <w:ind w:left="108"/>
              <w:rPr>
                <w:rFonts w:ascii="仿宋" w:eastAsia="仿宋"/>
                <w:b/>
                <w:sz w:val="16"/>
              </w:rPr>
            </w:pPr>
            <w:r>
              <w:rPr>
                <w:rFonts w:hint="eastAsia" w:ascii="仿宋" w:eastAsia="仿宋"/>
                <w:b/>
                <w:sz w:val="16"/>
              </w:rPr>
              <w:t>出</w:t>
            </w:r>
          </w:p>
        </w:tc>
        <w:tc>
          <w:tcPr>
            <w:tcW w:w="1206" w:type="dxa"/>
          </w:tcPr>
          <w:p>
            <w:pPr>
              <w:pStyle w:val="9"/>
              <w:rPr>
                <w:sz w:val="16"/>
              </w:rPr>
            </w:pPr>
          </w:p>
          <w:p>
            <w:pPr>
              <w:pStyle w:val="9"/>
              <w:rPr>
                <w:sz w:val="14"/>
              </w:rPr>
            </w:pPr>
          </w:p>
          <w:p>
            <w:pPr>
              <w:pStyle w:val="9"/>
              <w:spacing w:before="1"/>
              <w:ind w:right="96"/>
              <w:jc w:val="right"/>
              <w:rPr>
                <w:sz w:val="16"/>
              </w:rPr>
            </w:pPr>
            <w:r>
              <w:rPr>
                <w:sz w:val="16"/>
              </w:rPr>
              <w:t>1.37</w:t>
            </w:r>
          </w:p>
        </w:tc>
        <w:tc>
          <w:tcPr>
            <w:tcW w:w="1061" w:type="dxa"/>
          </w:tcPr>
          <w:p>
            <w:pPr>
              <w:pStyle w:val="9"/>
              <w:rPr>
                <w:sz w:val="16"/>
              </w:rPr>
            </w:pPr>
          </w:p>
          <w:p>
            <w:pPr>
              <w:pStyle w:val="9"/>
              <w:rPr>
                <w:sz w:val="14"/>
              </w:rPr>
            </w:pPr>
          </w:p>
          <w:p>
            <w:pPr>
              <w:pStyle w:val="9"/>
              <w:spacing w:before="1"/>
              <w:ind w:right="96"/>
              <w:jc w:val="right"/>
              <w:rPr>
                <w:sz w:val="16"/>
              </w:rPr>
            </w:pPr>
            <w:r>
              <w:rPr>
                <w:sz w:val="16"/>
              </w:rPr>
              <w:t>1.37</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1"/>
              <w:rPr>
                <w:sz w:val="14"/>
              </w:rPr>
            </w:pPr>
          </w:p>
          <w:p>
            <w:pPr>
              <w:pStyle w:val="9"/>
              <w:ind w:left="267"/>
              <w:rPr>
                <w:sz w:val="16"/>
              </w:rPr>
            </w:pPr>
            <w:r>
              <w:rPr>
                <w:sz w:val="16"/>
              </w:rPr>
              <w:t>2089901</w:t>
            </w:r>
          </w:p>
        </w:tc>
        <w:tc>
          <w:tcPr>
            <w:tcW w:w="1993" w:type="dxa"/>
          </w:tcPr>
          <w:p>
            <w:pPr>
              <w:pStyle w:val="9"/>
              <w:spacing w:before="141"/>
              <w:ind w:left="108"/>
              <w:rPr>
                <w:rFonts w:ascii="仿宋" w:eastAsia="仿宋"/>
                <w:sz w:val="16"/>
              </w:rPr>
            </w:pPr>
            <w:r>
              <w:rPr>
                <w:rFonts w:hint="eastAsia" w:ascii="仿宋" w:eastAsia="仿宋"/>
                <w:sz w:val="16"/>
              </w:rPr>
              <w:t>其他社会保障和就业支</w:t>
            </w:r>
          </w:p>
          <w:p>
            <w:pPr>
              <w:pStyle w:val="9"/>
              <w:spacing w:before="2"/>
            </w:pPr>
          </w:p>
          <w:p>
            <w:pPr>
              <w:pStyle w:val="9"/>
              <w:spacing w:before="1"/>
              <w:ind w:left="108"/>
              <w:rPr>
                <w:rFonts w:ascii="仿宋" w:eastAsia="仿宋"/>
                <w:sz w:val="16"/>
              </w:rPr>
            </w:pPr>
            <w:r>
              <w:rPr>
                <w:rFonts w:hint="eastAsia" w:ascii="仿宋" w:eastAsia="仿宋"/>
                <w:sz w:val="16"/>
              </w:rPr>
              <w:t>出</w:t>
            </w:r>
          </w:p>
        </w:tc>
        <w:tc>
          <w:tcPr>
            <w:tcW w:w="1206" w:type="dxa"/>
          </w:tcPr>
          <w:p>
            <w:pPr>
              <w:pStyle w:val="9"/>
              <w:rPr>
                <w:sz w:val="16"/>
              </w:rPr>
            </w:pPr>
          </w:p>
          <w:p>
            <w:pPr>
              <w:pStyle w:val="9"/>
              <w:spacing w:before="1"/>
              <w:rPr>
                <w:sz w:val="14"/>
              </w:rPr>
            </w:pPr>
          </w:p>
          <w:p>
            <w:pPr>
              <w:pStyle w:val="9"/>
              <w:ind w:right="96"/>
              <w:jc w:val="right"/>
              <w:rPr>
                <w:sz w:val="16"/>
              </w:rPr>
            </w:pPr>
            <w:r>
              <w:rPr>
                <w:sz w:val="16"/>
              </w:rPr>
              <w:t>1.37</w:t>
            </w:r>
          </w:p>
        </w:tc>
        <w:tc>
          <w:tcPr>
            <w:tcW w:w="1061" w:type="dxa"/>
          </w:tcPr>
          <w:p>
            <w:pPr>
              <w:pStyle w:val="9"/>
              <w:rPr>
                <w:sz w:val="16"/>
              </w:rPr>
            </w:pPr>
          </w:p>
          <w:p>
            <w:pPr>
              <w:pStyle w:val="9"/>
              <w:spacing w:before="1"/>
              <w:rPr>
                <w:sz w:val="14"/>
              </w:rPr>
            </w:pPr>
          </w:p>
          <w:p>
            <w:pPr>
              <w:pStyle w:val="9"/>
              <w:ind w:right="96"/>
              <w:jc w:val="right"/>
              <w:rPr>
                <w:sz w:val="16"/>
              </w:rPr>
            </w:pPr>
            <w:r>
              <w:rPr>
                <w:sz w:val="16"/>
              </w:rPr>
              <w:t>1.37</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210</w:t>
            </w:r>
          </w:p>
        </w:tc>
        <w:tc>
          <w:tcPr>
            <w:tcW w:w="1993" w:type="dxa"/>
          </w:tcPr>
          <w:p>
            <w:pPr>
              <w:pStyle w:val="9"/>
              <w:spacing w:before="142"/>
              <w:ind w:left="108"/>
              <w:rPr>
                <w:rFonts w:ascii="仿宋" w:eastAsia="仿宋"/>
                <w:b/>
                <w:sz w:val="16"/>
              </w:rPr>
            </w:pPr>
            <w:r>
              <w:rPr>
                <w:rFonts w:hint="eastAsia" w:ascii="仿宋" w:eastAsia="仿宋"/>
                <w:b/>
                <w:sz w:val="16"/>
              </w:rPr>
              <w:t>卫生健康支出</w:t>
            </w:r>
          </w:p>
        </w:tc>
        <w:tc>
          <w:tcPr>
            <w:tcW w:w="1206" w:type="dxa"/>
          </w:tcPr>
          <w:p>
            <w:pPr>
              <w:pStyle w:val="9"/>
              <w:spacing w:before="142"/>
              <w:ind w:right="94"/>
              <w:jc w:val="right"/>
              <w:rPr>
                <w:sz w:val="16"/>
              </w:rPr>
            </w:pPr>
            <w:r>
              <w:rPr>
                <w:sz w:val="16"/>
              </w:rPr>
              <w:t>28.19</w:t>
            </w:r>
          </w:p>
        </w:tc>
        <w:tc>
          <w:tcPr>
            <w:tcW w:w="1061" w:type="dxa"/>
          </w:tcPr>
          <w:p>
            <w:pPr>
              <w:pStyle w:val="9"/>
              <w:spacing w:before="142"/>
              <w:ind w:right="94"/>
              <w:jc w:val="right"/>
              <w:rPr>
                <w:sz w:val="16"/>
              </w:rPr>
            </w:pPr>
            <w:r>
              <w:rPr>
                <w:sz w:val="16"/>
              </w:rPr>
              <w:t>28.19</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b/>
                <w:sz w:val="16"/>
              </w:rPr>
            </w:pPr>
            <w:r>
              <w:rPr>
                <w:b/>
                <w:sz w:val="16"/>
              </w:rPr>
              <w:t>21011</w:t>
            </w:r>
          </w:p>
        </w:tc>
        <w:tc>
          <w:tcPr>
            <w:tcW w:w="1993" w:type="dxa"/>
          </w:tcPr>
          <w:p>
            <w:pPr>
              <w:pStyle w:val="9"/>
              <w:spacing w:before="142"/>
              <w:ind w:left="108"/>
              <w:rPr>
                <w:rFonts w:ascii="仿宋" w:eastAsia="仿宋"/>
                <w:b/>
                <w:sz w:val="16"/>
              </w:rPr>
            </w:pPr>
            <w:r>
              <w:rPr>
                <w:rFonts w:hint="eastAsia" w:ascii="仿宋" w:eastAsia="仿宋"/>
                <w:b/>
                <w:sz w:val="16"/>
              </w:rPr>
              <w:t>行政事业单位医疗</w:t>
            </w:r>
          </w:p>
        </w:tc>
        <w:tc>
          <w:tcPr>
            <w:tcW w:w="1206" w:type="dxa"/>
          </w:tcPr>
          <w:p>
            <w:pPr>
              <w:pStyle w:val="9"/>
              <w:spacing w:before="142"/>
              <w:ind w:right="94"/>
              <w:jc w:val="right"/>
              <w:rPr>
                <w:sz w:val="16"/>
              </w:rPr>
            </w:pPr>
            <w:r>
              <w:rPr>
                <w:sz w:val="16"/>
              </w:rPr>
              <w:t>28.19</w:t>
            </w:r>
          </w:p>
        </w:tc>
        <w:tc>
          <w:tcPr>
            <w:tcW w:w="1061" w:type="dxa"/>
          </w:tcPr>
          <w:p>
            <w:pPr>
              <w:pStyle w:val="9"/>
              <w:spacing w:before="142"/>
              <w:ind w:right="94"/>
              <w:jc w:val="right"/>
              <w:rPr>
                <w:sz w:val="16"/>
              </w:rPr>
            </w:pPr>
            <w:r>
              <w:rPr>
                <w:sz w:val="16"/>
              </w:rPr>
              <w:t>28.19</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sz w:val="16"/>
              </w:rPr>
            </w:pPr>
            <w:r>
              <w:rPr>
                <w:sz w:val="16"/>
              </w:rPr>
              <w:t>2101101</w:t>
            </w:r>
          </w:p>
        </w:tc>
        <w:tc>
          <w:tcPr>
            <w:tcW w:w="1993" w:type="dxa"/>
          </w:tcPr>
          <w:p>
            <w:pPr>
              <w:pStyle w:val="9"/>
              <w:spacing w:before="142"/>
              <w:ind w:left="108"/>
              <w:rPr>
                <w:rFonts w:ascii="仿宋" w:eastAsia="仿宋"/>
                <w:sz w:val="16"/>
              </w:rPr>
            </w:pPr>
            <w:r>
              <w:rPr>
                <w:rFonts w:hint="eastAsia" w:ascii="仿宋" w:eastAsia="仿宋"/>
                <w:sz w:val="16"/>
              </w:rPr>
              <w:t>行政单位医疗</w:t>
            </w:r>
          </w:p>
        </w:tc>
        <w:tc>
          <w:tcPr>
            <w:tcW w:w="1206" w:type="dxa"/>
          </w:tcPr>
          <w:p>
            <w:pPr>
              <w:pStyle w:val="9"/>
              <w:spacing w:before="140"/>
              <w:ind w:right="94"/>
              <w:jc w:val="right"/>
              <w:rPr>
                <w:sz w:val="16"/>
              </w:rPr>
            </w:pPr>
            <w:r>
              <w:rPr>
                <w:sz w:val="16"/>
              </w:rPr>
              <w:t>14.45</w:t>
            </w:r>
          </w:p>
        </w:tc>
        <w:tc>
          <w:tcPr>
            <w:tcW w:w="1061" w:type="dxa"/>
          </w:tcPr>
          <w:p>
            <w:pPr>
              <w:pStyle w:val="9"/>
              <w:spacing w:before="140"/>
              <w:ind w:right="94"/>
              <w:jc w:val="right"/>
              <w:rPr>
                <w:sz w:val="16"/>
              </w:rPr>
            </w:pPr>
            <w:r>
              <w:rPr>
                <w:sz w:val="16"/>
              </w:rPr>
              <w:t>14.45</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sz w:val="16"/>
              </w:rPr>
            </w:pPr>
            <w:r>
              <w:rPr>
                <w:sz w:val="16"/>
              </w:rPr>
              <w:t>2101103</w:t>
            </w:r>
          </w:p>
        </w:tc>
        <w:tc>
          <w:tcPr>
            <w:tcW w:w="1993" w:type="dxa"/>
          </w:tcPr>
          <w:p>
            <w:pPr>
              <w:pStyle w:val="9"/>
              <w:spacing w:before="142"/>
              <w:ind w:left="108"/>
              <w:rPr>
                <w:rFonts w:ascii="仿宋" w:eastAsia="仿宋"/>
                <w:sz w:val="16"/>
              </w:rPr>
            </w:pPr>
            <w:r>
              <w:rPr>
                <w:rFonts w:hint="eastAsia" w:ascii="仿宋" w:eastAsia="仿宋"/>
                <w:sz w:val="16"/>
              </w:rPr>
              <w:t>公务员医疗补助</w:t>
            </w:r>
          </w:p>
        </w:tc>
        <w:tc>
          <w:tcPr>
            <w:tcW w:w="1206" w:type="dxa"/>
          </w:tcPr>
          <w:p>
            <w:pPr>
              <w:pStyle w:val="9"/>
              <w:spacing w:before="140"/>
              <w:ind w:right="94"/>
              <w:jc w:val="right"/>
              <w:rPr>
                <w:sz w:val="16"/>
              </w:rPr>
            </w:pPr>
            <w:r>
              <w:rPr>
                <w:sz w:val="16"/>
              </w:rPr>
              <w:t>13.74</w:t>
            </w:r>
          </w:p>
        </w:tc>
        <w:tc>
          <w:tcPr>
            <w:tcW w:w="1061" w:type="dxa"/>
          </w:tcPr>
          <w:p>
            <w:pPr>
              <w:pStyle w:val="9"/>
              <w:spacing w:before="140"/>
              <w:ind w:right="94"/>
              <w:jc w:val="right"/>
              <w:rPr>
                <w:sz w:val="16"/>
              </w:rPr>
            </w:pPr>
            <w:r>
              <w:rPr>
                <w:sz w:val="16"/>
              </w:rPr>
              <w:t>13.74</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sz w:val="16"/>
              </w:rPr>
            </w:pPr>
            <w:r>
              <w:rPr>
                <w:sz w:val="16"/>
              </w:rPr>
              <w:t>213</w:t>
            </w:r>
          </w:p>
        </w:tc>
        <w:tc>
          <w:tcPr>
            <w:tcW w:w="1993" w:type="dxa"/>
          </w:tcPr>
          <w:p>
            <w:pPr>
              <w:pStyle w:val="9"/>
              <w:spacing w:before="142"/>
              <w:ind w:left="108"/>
              <w:rPr>
                <w:rFonts w:ascii="仿宋" w:eastAsia="仿宋"/>
                <w:sz w:val="16"/>
              </w:rPr>
            </w:pPr>
            <w:r>
              <w:rPr>
                <w:rFonts w:hint="eastAsia" w:ascii="仿宋" w:eastAsia="仿宋"/>
                <w:sz w:val="16"/>
              </w:rPr>
              <w:t>农林水支出</w:t>
            </w:r>
          </w:p>
        </w:tc>
        <w:tc>
          <w:tcPr>
            <w:tcW w:w="1206" w:type="dxa"/>
          </w:tcPr>
          <w:p>
            <w:pPr>
              <w:pStyle w:val="9"/>
              <w:spacing w:before="140"/>
              <w:ind w:right="94"/>
              <w:jc w:val="right"/>
              <w:rPr>
                <w:sz w:val="16"/>
              </w:rPr>
            </w:pPr>
            <w:r>
              <w:rPr>
                <w:sz w:val="16"/>
              </w:rPr>
              <w:t>19.20</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19.20</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sz w:val="16"/>
              </w:rPr>
            </w:pPr>
            <w:r>
              <w:rPr>
                <w:sz w:val="16"/>
              </w:rPr>
              <w:t>21301</w:t>
            </w:r>
          </w:p>
        </w:tc>
        <w:tc>
          <w:tcPr>
            <w:tcW w:w="1993" w:type="dxa"/>
          </w:tcPr>
          <w:p>
            <w:pPr>
              <w:pStyle w:val="9"/>
              <w:spacing w:before="143"/>
              <w:ind w:left="108"/>
              <w:rPr>
                <w:rFonts w:ascii="仿宋" w:eastAsia="仿宋"/>
                <w:sz w:val="16"/>
              </w:rPr>
            </w:pPr>
            <w:r>
              <w:rPr>
                <w:rFonts w:hint="eastAsia" w:ascii="仿宋" w:eastAsia="仿宋"/>
                <w:sz w:val="16"/>
              </w:rPr>
              <w:t>农业</w:t>
            </w:r>
          </w:p>
        </w:tc>
        <w:tc>
          <w:tcPr>
            <w:tcW w:w="1206" w:type="dxa"/>
          </w:tcPr>
          <w:p>
            <w:pPr>
              <w:pStyle w:val="9"/>
              <w:spacing w:before="140"/>
              <w:ind w:right="94"/>
              <w:jc w:val="right"/>
              <w:rPr>
                <w:sz w:val="16"/>
              </w:rPr>
            </w:pPr>
            <w:r>
              <w:rPr>
                <w:sz w:val="16"/>
              </w:rPr>
              <w:t>19.20</w:t>
            </w:r>
          </w:p>
        </w:tc>
        <w:tc>
          <w:tcPr>
            <w:tcW w:w="1061" w:type="dxa"/>
          </w:tcPr>
          <w:p>
            <w:pPr>
              <w:pStyle w:val="9"/>
              <w:rPr>
                <w:rFonts w:ascii="Times New Roman"/>
                <w:sz w:val="16"/>
              </w:rPr>
            </w:pPr>
          </w:p>
        </w:tc>
        <w:tc>
          <w:tcPr>
            <w:tcW w:w="1061" w:type="dxa"/>
          </w:tcPr>
          <w:p>
            <w:pPr>
              <w:pStyle w:val="9"/>
              <w:spacing w:before="140"/>
              <w:ind w:right="94"/>
              <w:jc w:val="right"/>
              <w:rPr>
                <w:sz w:val="16"/>
              </w:rPr>
            </w:pPr>
            <w:r>
              <w:rPr>
                <w:sz w:val="16"/>
              </w:rPr>
              <w:t>19.20</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sz w:val="16"/>
              </w:rPr>
            </w:pPr>
            <w:r>
              <w:rPr>
                <w:sz w:val="16"/>
              </w:rPr>
              <w:t>2130199</w:t>
            </w:r>
          </w:p>
        </w:tc>
        <w:tc>
          <w:tcPr>
            <w:tcW w:w="1993" w:type="dxa"/>
          </w:tcPr>
          <w:p>
            <w:pPr>
              <w:pStyle w:val="9"/>
              <w:spacing w:before="143"/>
              <w:ind w:left="108"/>
              <w:rPr>
                <w:rFonts w:ascii="仿宋" w:eastAsia="仿宋"/>
                <w:sz w:val="16"/>
              </w:rPr>
            </w:pPr>
            <w:r>
              <w:rPr>
                <w:rFonts w:hint="eastAsia" w:ascii="仿宋" w:eastAsia="仿宋"/>
                <w:sz w:val="16"/>
              </w:rPr>
              <w:t>其他农业支出</w:t>
            </w:r>
          </w:p>
        </w:tc>
        <w:tc>
          <w:tcPr>
            <w:tcW w:w="1206" w:type="dxa"/>
          </w:tcPr>
          <w:p>
            <w:pPr>
              <w:pStyle w:val="9"/>
              <w:spacing w:before="141"/>
              <w:ind w:right="94"/>
              <w:jc w:val="right"/>
              <w:rPr>
                <w:sz w:val="16"/>
              </w:rPr>
            </w:pPr>
            <w:r>
              <w:rPr>
                <w:sz w:val="16"/>
              </w:rPr>
              <w:t>19.20</w:t>
            </w:r>
          </w:p>
        </w:tc>
        <w:tc>
          <w:tcPr>
            <w:tcW w:w="1061" w:type="dxa"/>
          </w:tcPr>
          <w:p>
            <w:pPr>
              <w:pStyle w:val="9"/>
              <w:rPr>
                <w:rFonts w:ascii="Times New Roman"/>
                <w:sz w:val="16"/>
              </w:rPr>
            </w:pPr>
          </w:p>
        </w:tc>
        <w:tc>
          <w:tcPr>
            <w:tcW w:w="1061" w:type="dxa"/>
          </w:tcPr>
          <w:p>
            <w:pPr>
              <w:pStyle w:val="9"/>
              <w:spacing w:before="141"/>
              <w:ind w:right="94"/>
              <w:jc w:val="right"/>
              <w:rPr>
                <w:sz w:val="16"/>
              </w:rPr>
            </w:pPr>
            <w:r>
              <w:rPr>
                <w:sz w:val="16"/>
              </w:rPr>
              <w:t>19.20</w:t>
            </w: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b/>
                <w:sz w:val="16"/>
              </w:rPr>
            </w:pPr>
            <w:r>
              <w:rPr>
                <w:b/>
                <w:sz w:val="16"/>
              </w:rPr>
              <w:t>221</w:t>
            </w:r>
          </w:p>
        </w:tc>
        <w:tc>
          <w:tcPr>
            <w:tcW w:w="1993" w:type="dxa"/>
          </w:tcPr>
          <w:p>
            <w:pPr>
              <w:pStyle w:val="9"/>
              <w:spacing w:before="141"/>
              <w:ind w:left="108"/>
              <w:rPr>
                <w:rFonts w:ascii="仿宋" w:eastAsia="仿宋"/>
                <w:b/>
                <w:sz w:val="16"/>
              </w:rPr>
            </w:pPr>
            <w:r>
              <w:rPr>
                <w:rFonts w:hint="eastAsia" w:ascii="仿宋" w:eastAsia="仿宋"/>
                <w:b/>
                <w:sz w:val="16"/>
              </w:rPr>
              <w:t>住房保障支出</w:t>
            </w:r>
          </w:p>
        </w:tc>
        <w:tc>
          <w:tcPr>
            <w:tcW w:w="1206" w:type="dxa"/>
          </w:tcPr>
          <w:p>
            <w:pPr>
              <w:pStyle w:val="9"/>
              <w:spacing w:before="141"/>
              <w:ind w:right="94"/>
              <w:jc w:val="right"/>
              <w:rPr>
                <w:sz w:val="16"/>
              </w:rPr>
            </w:pPr>
            <w:r>
              <w:rPr>
                <w:sz w:val="16"/>
              </w:rPr>
              <w:t>20.52</w:t>
            </w:r>
          </w:p>
        </w:tc>
        <w:tc>
          <w:tcPr>
            <w:tcW w:w="1061" w:type="dxa"/>
          </w:tcPr>
          <w:p>
            <w:pPr>
              <w:pStyle w:val="9"/>
              <w:spacing w:before="141"/>
              <w:ind w:right="94"/>
              <w:jc w:val="right"/>
              <w:rPr>
                <w:sz w:val="16"/>
              </w:rPr>
            </w:pPr>
            <w:r>
              <w:rPr>
                <w:sz w:val="16"/>
              </w:rPr>
              <w:t>20.52</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b/>
                <w:sz w:val="16"/>
              </w:rPr>
            </w:pPr>
            <w:r>
              <w:rPr>
                <w:b/>
                <w:sz w:val="16"/>
              </w:rPr>
              <w:t>22102</w:t>
            </w:r>
          </w:p>
        </w:tc>
        <w:tc>
          <w:tcPr>
            <w:tcW w:w="1993" w:type="dxa"/>
          </w:tcPr>
          <w:p>
            <w:pPr>
              <w:pStyle w:val="9"/>
              <w:spacing w:before="141"/>
              <w:ind w:left="108"/>
              <w:rPr>
                <w:rFonts w:ascii="仿宋" w:eastAsia="仿宋"/>
                <w:b/>
                <w:sz w:val="16"/>
              </w:rPr>
            </w:pPr>
            <w:r>
              <w:rPr>
                <w:rFonts w:hint="eastAsia" w:ascii="仿宋" w:eastAsia="仿宋"/>
                <w:b/>
                <w:sz w:val="16"/>
              </w:rPr>
              <w:t>住房改革支出</w:t>
            </w:r>
          </w:p>
        </w:tc>
        <w:tc>
          <w:tcPr>
            <w:tcW w:w="1206" w:type="dxa"/>
          </w:tcPr>
          <w:p>
            <w:pPr>
              <w:pStyle w:val="9"/>
              <w:spacing w:before="141"/>
              <w:ind w:right="94"/>
              <w:jc w:val="right"/>
              <w:rPr>
                <w:sz w:val="16"/>
              </w:rPr>
            </w:pPr>
            <w:r>
              <w:rPr>
                <w:sz w:val="16"/>
              </w:rPr>
              <w:t>20.52</w:t>
            </w:r>
          </w:p>
        </w:tc>
        <w:tc>
          <w:tcPr>
            <w:tcW w:w="1061" w:type="dxa"/>
          </w:tcPr>
          <w:p>
            <w:pPr>
              <w:pStyle w:val="9"/>
              <w:spacing w:before="141"/>
              <w:ind w:right="94"/>
              <w:jc w:val="right"/>
              <w:rPr>
                <w:sz w:val="16"/>
              </w:rPr>
            </w:pPr>
            <w:r>
              <w:rPr>
                <w:sz w:val="16"/>
              </w:rPr>
              <w:t>20.52</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sz w:val="16"/>
              </w:rPr>
            </w:pPr>
            <w:r>
              <w:rPr>
                <w:sz w:val="16"/>
              </w:rPr>
              <w:t>2210201</w:t>
            </w:r>
          </w:p>
        </w:tc>
        <w:tc>
          <w:tcPr>
            <w:tcW w:w="1993" w:type="dxa"/>
          </w:tcPr>
          <w:p>
            <w:pPr>
              <w:pStyle w:val="9"/>
              <w:spacing w:before="141"/>
              <w:ind w:left="108"/>
              <w:rPr>
                <w:rFonts w:ascii="仿宋" w:eastAsia="仿宋"/>
                <w:sz w:val="16"/>
              </w:rPr>
            </w:pPr>
            <w:r>
              <w:rPr>
                <w:rFonts w:hint="eastAsia" w:ascii="仿宋" w:eastAsia="仿宋"/>
                <w:sz w:val="16"/>
              </w:rPr>
              <w:t>住房公积金</w:t>
            </w:r>
          </w:p>
        </w:tc>
        <w:tc>
          <w:tcPr>
            <w:tcW w:w="1206" w:type="dxa"/>
          </w:tcPr>
          <w:p>
            <w:pPr>
              <w:pStyle w:val="9"/>
              <w:spacing w:before="141"/>
              <w:ind w:right="94"/>
              <w:jc w:val="right"/>
              <w:rPr>
                <w:sz w:val="16"/>
              </w:rPr>
            </w:pPr>
            <w:r>
              <w:rPr>
                <w:sz w:val="16"/>
              </w:rPr>
              <w:t>19.26</w:t>
            </w:r>
          </w:p>
        </w:tc>
        <w:tc>
          <w:tcPr>
            <w:tcW w:w="1061" w:type="dxa"/>
          </w:tcPr>
          <w:p>
            <w:pPr>
              <w:pStyle w:val="9"/>
              <w:spacing w:before="141"/>
              <w:ind w:right="94"/>
              <w:jc w:val="right"/>
              <w:rPr>
                <w:sz w:val="16"/>
              </w:rPr>
            </w:pPr>
            <w:r>
              <w:rPr>
                <w:sz w:val="16"/>
              </w:rPr>
              <w:t>19.26</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sz w:val="16"/>
              </w:rPr>
            </w:pPr>
            <w:r>
              <w:rPr>
                <w:sz w:val="16"/>
              </w:rPr>
              <w:t>2210203</w:t>
            </w:r>
          </w:p>
        </w:tc>
        <w:tc>
          <w:tcPr>
            <w:tcW w:w="1993" w:type="dxa"/>
          </w:tcPr>
          <w:p>
            <w:pPr>
              <w:pStyle w:val="9"/>
              <w:spacing w:before="141"/>
              <w:ind w:left="108"/>
              <w:rPr>
                <w:rFonts w:ascii="仿宋" w:eastAsia="仿宋"/>
                <w:sz w:val="16"/>
              </w:rPr>
            </w:pPr>
            <w:r>
              <w:rPr>
                <w:rFonts w:hint="eastAsia" w:ascii="仿宋" w:eastAsia="仿宋"/>
                <w:sz w:val="16"/>
              </w:rPr>
              <w:t>购房补贴</w:t>
            </w:r>
          </w:p>
        </w:tc>
        <w:tc>
          <w:tcPr>
            <w:tcW w:w="1206" w:type="dxa"/>
          </w:tcPr>
          <w:p>
            <w:pPr>
              <w:pStyle w:val="9"/>
              <w:spacing w:before="141"/>
              <w:ind w:right="96"/>
              <w:jc w:val="right"/>
              <w:rPr>
                <w:sz w:val="16"/>
              </w:rPr>
            </w:pPr>
            <w:r>
              <w:rPr>
                <w:sz w:val="16"/>
              </w:rPr>
              <w:t>1.26</w:t>
            </w:r>
          </w:p>
        </w:tc>
        <w:tc>
          <w:tcPr>
            <w:tcW w:w="1061" w:type="dxa"/>
          </w:tcPr>
          <w:p>
            <w:pPr>
              <w:pStyle w:val="9"/>
              <w:spacing w:before="141"/>
              <w:ind w:right="96"/>
              <w:jc w:val="right"/>
              <w:rPr>
                <w:sz w:val="16"/>
              </w:rPr>
            </w:pPr>
            <w:r>
              <w:rPr>
                <w:sz w:val="16"/>
              </w:rPr>
              <w:t>1.26</w:t>
            </w:r>
          </w:p>
        </w:tc>
        <w:tc>
          <w:tcPr>
            <w:tcW w:w="1061" w:type="dxa"/>
          </w:tcPr>
          <w:p>
            <w:pPr>
              <w:pStyle w:val="9"/>
              <w:rPr>
                <w:rFonts w:ascii="Times New Roman"/>
                <w:sz w:val="16"/>
              </w:rPr>
            </w:pPr>
          </w:p>
        </w:tc>
        <w:tc>
          <w:tcPr>
            <w:tcW w:w="1222" w:type="dxa"/>
          </w:tcPr>
          <w:p>
            <w:pPr>
              <w:pStyle w:val="9"/>
              <w:rPr>
                <w:rFonts w:ascii="Times New Roman"/>
                <w:sz w:val="16"/>
              </w:rPr>
            </w:pPr>
          </w:p>
        </w:tc>
        <w:tc>
          <w:tcPr>
            <w:tcW w:w="1061" w:type="dxa"/>
          </w:tcPr>
          <w:p>
            <w:pPr>
              <w:pStyle w:val="9"/>
              <w:rPr>
                <w:rFonts w:ascii="Times New Roman"/>
                <w:sz w:val="16"/>
              </w:rPr>
            </w:pPr>
          </w:p>
        </w:tc>
        <w:tc>
          <w:tcPr>
            <w:tcW w:w="1277" w:type="dxa"/>
          </w:tcPr>
          <w:p>
            <w:pPr>
              <w:pStyle w:val="9"/>
              <w:rPr>
                <w:rFonts w:ascii="Times New Roman"/>
                <w:sz w:val="16"/>
              </w:rPr>
            </w:pPr>
          </w:p>
        </w:tc>
      </w:tr>
    </w:tbl>
    <w:p>
      <w:pPr>
        <w:spacing w:before="60"/>
        <w:ind w:left="796"/>
        <w:rPr>
          <w:rFonts w:ascii="宋体" w:eastAsia="宋体"/>
          <w:sz w:val="16"/>
        </w:rPr>
      </w:pPr>
      <w:r>
        <w:rPr>
          <w:rFonts w:hint="eastAsia" w:ascii="宋体" w:eastAsia="宋体"/>
          <w:sz w:val="16"/>
        </w:rPr>
        <w:t>注：本表反映部门本年度各项支出情况。</w:t>
      </w:r>
    </w:p>
    <w:p>
      <w:pPr>
        <w:rPr>
          <w:rFonts w:ascii="宋体" w:eastAsia="宋体"/>
          <w:sz w:val="16"/>
        </w:rPr>
        <w:sectPr>
          <w:footerReference r:id="rId4" w:type="default"/>
          <w:pgSz w:w="11910" w:h="16840"/>
          <w:pgMar w:top="1280" w:right="620" w:bottom="1340" w:left="540" w:header="0" w:footer="1154" w:gutter="0"/>
          <w:pgNumType w:start="10"/>
          <w:cols w:space="720" w:num="1"/>
        </w:sectPr>
      </w:pPr>
    </w:p>
    <w:p>
      <w:pPr>
        <w:pStyle w:val="4"/>
        <w:ind w:left="0"/>
        <w:rPr>
          <w:rFonts w:ascii="宋体"/>
          <w:sz w:val="20"/>
        </w:rPr>
      </w:pPr>
    </w:p>
    <w:p>
      <w:pPr>
        <w:spacing w:before="233"/>
        <w:ind w:left="4000"/>
        <w:rPr>
          <w:rFonts w:ascii="宋体" w:eastAsia="宋体"/>
          <w:sz w:val="30"/>
        </w:rPr>
      </w:pPr>
      <w:r>
        <w:rPr>
          <w:rFonts w:hint="eastAsia" w:ascii="宋体" w:eastAsia="宋体"/>
          <w:sz w:val="30"/>
        </w:rPr>
        <w:t>财政拨款收入支出决算总表</w:t>
      </w:r>
    </w:p>
    <w:p>
      <w:pPr>
        <w:spacing w:before="170"/>
        <w:ind w:right="240"/>
        <w:jc w:val="right"/>
        <w:rPr>
          <w:rFonts w:ascii="宋体" w:eastAsia="宋体"/>
          <w:sz w:val="20"/>
        </w:rPr>
      </w:pPr>
      <w:r>
        <w:rPr>
          <w:rFonts w:hint="eastAsia" w:ascii="宋体" w:eastAsia="宋体"/>
          <w:sz w:val="20"/>
        </w:rPr>
        <w:t>公开 04 表</w:t>
      </w:r>
    </w:p>
    <w:p>
      <w:pPr>
        <w:spacing w:before="151"/>
        <w:ind w:left="796"/>
        <w:rPr>
          <w:rFonts w:ascii="宋体" w:eastAsia="宋体"/>
          <w:sz w:val="15"/>
        </w:rPr>
      </w:pPr>
      <w:r>
        <w:rPr>
          <w:rFonts w:hint="eastAsia" w:ascii="宋体" w:eastAsia="宋体"/>
          <w:sz w:val="20"/>
        </w:rPr>
        <w:t>部门：</w:t>
      </w:r>
      <w:r>
        <w:rPr>
          <w:rFonts w:hint="eastAsia" w:ascii="宋体" w:eastAsia="宋体"/>
          <w:sz w:val="15"/>
        </w:rPr>
        <w:t>西宁市城中区文体旅游科技局</w:t>
      </w:r>
    </w:p>
    <w:p>
      <w:pPr>
        <w:tabs>
          <w:tab w:val="left" w:pos="9105"/>
        </w:tabs>
        <w:spacing w:before="152" w:after="35"/>
        <w:ind w:left="4924"/>
        <w:rPr>
          <w:rFonts w:ascii="宋体" w:eastAsia="宋体"/>
          <w:sz w:val="20"/>
        </w:rPr>
      </w:pPr>
      <w:r>
        <w:rPr>
          <w:rFonts w:hint="eastAsia" w:ascii="宋体" w:eastAsia="宋体"/>
          <w:sz w:val="20"/>
        </w:rPr>
        <w:t>2019</w:t>
      </w:r>
      <w:r>
        <w:rPr>
          <w:rFonts w:hint="eastAsia" w:ascii="宋体" w:eastAsia="宋体"/>
          <w:spacing w:val="-52"/>
          <w:sz w:val="20"/>
        </w:rPr>
        <w:t xml:space="preserve"> </w:t>
      </w:r>
      <w:r>
        <w:rPr>
          <w:rFonts w:hint="eastAsia" w:ascii="宋体" w:eastAsia="宋体"/>
          <w:sz w:val="20"/>
        </w:rPr>
        <w:t>年度</w:t>
      </w:r>
      <w:r>
        <w:rPr>
          <w:rFonts w:hint="eastAsia" w:ascii="宋体" w:eastAsia="宋体"/>
          <w:sz w:val="20"/>
        </w:rPr>
        <w:tab/>
      </w:r>
      <w:r>
        <w:rPr>
          <w:rFonts w:hint="eastAsia" w:ascii="宋体" w:eastAsia="宋体"/>
          <w:sz w:val="20"/>
        </w:rPr>
        <w:t>金额单位：万元</w:t>
      </w:r>
    </w:p>
    <w:tbl>
      <w:tblPr>
        <w:tblStyle w:val="5"/>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426"/>
        <w:gridCol w:w="1134"/>
        <w:gridCol w:w="2551"/>
        <w:gridCol w:w="425"/>
        <w:gridCol w:w="1134"/>
        <w:gridCol w:w="99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828" w:type="dxa"/>
            <w:gridSpan w:val="3"/>
          </w:tcPr>
          <w:p>
            <w:pPr>
              <w:pStyle w:val="9"/>
              <w:spacing w:before="59"/>
              <w:ind w:left="1693" w:right="1684"/>
              <w:jc w:val="center"/>
              <w:rPr>
                <w:sz w:val="16"/>
              </w:rPr>
            </w:pPr>
            <w:r>
              <w:rPr>
                <w:sz w:val="16"/>
              </w:rPr>
              <w:t>收 入</w:t>
            </w:r>
          </w:p>
        </w:tc>
        <w:tc>
          <w:tcPr>
            <w:tcW w:w="6095" w:type="dxa"/>
            <w:gridSpan w:val="5"/>
          </w:tcPr>
          <w:p>
            <w:pPr>
              <w:pStyle w:val="9"/>
              <w:spacing w:before="59"/>
              <w:ind w:left="2826" w:right="2818"/>
              <w:jc w:val="center"/>
              <w:rPr>
                <w:sz w:val="16"/>
              </w:rPr>
            </w:pPr>
            <w:r>
              <w:rPr>
                <w:sz w:val="16"/>
              </w:rPr>
              <w:t>支 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268" w:type="dxa"/>
          </w:tcPr>
          <w:p>
            <w:pPr>
              <w:pStyle w:val="9"/>
              <w:rPr>
                <w:sz w:val="16"/>
              </w:rPr>
            </w:pPr>
          </w:p>
          <w:p>
            <w:pPr>
              <w:pStyle w:val="9"/>
              <w:spacing w:before="1"/>
              <w:rPr>
                <w:sz w:val="14"/>
              </w:rPr>
            </w:pPr>
          </w:p>
          <w:p>
            <w:pPr>
              <w:pStyle w:val="9"/>
              <w:ind w:left="952" w:right="943"/>
              <w:jc w:val="center"/>
              <w:rPr>
                <w:sz w:val="16"/>
              </w:rPr>
            </w:pPr>
            <w:r>
              <w:rPr>
                <w:sz w:val="16"/>
              </w:rPr>
              <w:t>项目</w:t>
            </w:r>
          </w:p>
        </w:tc>
        <w:tc>
          <w:tcPr>
            <w:tcW w:w="426" w:type="dxa"/>
          </w:tcPr>
          <w:p>
            <w:pPr>
              <w:pStyle w:val="9"/>
              <w:spacing w:before="4"/>
              <w:rPr>
                <w:sz w:val="17"/>
              </w:rPr>
            </w:pPr>
          </w:p>
          <w:p>
            <w:pPr>
              <w:pStyle w:val="9"/>
              <w:spacing w:line="381" w:lineRule="auto"/>
              <w:ind w:left="132" w:right="120"/>
              <w:rPr>
                <w:sz w:val="16"/>
              </w:rPr>
            </w:pPr>
            <w:r>
              <w:rPr>
                <w:sz w:val="16"/>
              </w:rPr>
              <w:t>行次</w:t>
            </w:r>
          </w:p>
        </w:tc>
        <w:tc>
          <w:tcPr>
            <w:tcW w:w="1134" w:type="dxa"/>
          </w:tcPr>
          <w:p>
            <w:pPr>
              <w:pStyle w:val="9"/>
              <w:rPr>
                <w:sz w:val="16"/>
              </w:rPr>
            </w:pPr>
          </w:p>
          <w:p>
            <w:pPr>
              <w:pStyle w:val="9"/>
              <w:spacing w:before="1"/>
              <w:rPr>
                <w:sz w:val="14"/>
              </w:rPr>
            </w:pPr>
          </w:p>
          <w:p>
            <w:pPr>
              <w:pStyle w:val="9"/>
              <w:ind w:left="387" w:right="374"/>
              <w:jc w:val="center"/>
              <w:rPr>
                <w:sz w:val="16"/>
              </w:rPr>
            </w:pPr>
            <w:r>
              <w:rPr>
                <w:sz w:val="16"/>
              </w:rPr>
              <w:t>金额</w:t>
            </w:r>
          </w:p>
        </w:tc>
        <w:tc>
          <w:tcPr>
            <w:tcW w:w="2551" w:type="dxa"/>
          </w:tcPr>
          <w:p>
            <w:pPr>
              <w:pStyle w:val="9"/>
              <w:rPr>
                <w:sz w:val="16"/>
              </w:rPr>
            </w:pPr>
          </w:p>
          <w:p>
            <w:pPr>
              <w:pStyle w:val="9"/>
              <w:spacing w:before="1"/>
              <w:rPr>
                <w:sz w:val="14"/>
              </w:rPr>
            </w:pPr>
          </w:p>
          <w:p>
            <w:pPr>
              <w:pStyle w:val="9"/>
              <w:ind w:left="1094" w:right="1085"/>
              <w:jc w:val="center"/>
              <w:rPr>
                <w:sz w:val="16"/>
              </w:rPr>
            </w:pPr>
            <w:r>
              <w:rPr>
                <w:sz w:val="16"/>
              </w:rPr>
              <w:t>项目</w:t>
            </w:r>
          </w:p>
        </w:tc>
        <w:tc>
          <w:tcPr>
            <w:tcW w:w="425" w:type="dxa"/>
          </w:tcPr>
          <w:p>
            <w:pPr>
              <w:pStyle w:val="9"/>
              <w:spacing w:before="4"/>
              <w:rPr>
                <w:sz w:val="17"/>
              </w:rPr>
            </w:pPr>
          </w:p>
          <w:p>
            <w:pPr>
              <w:pStyle w:val="9"/>
              <w:spacing w:line="381" w:lineRule="auto"/>
              <w:ind w:left="130" w:right="121"/>
              <w:rPr>
                <w:sz w:val="16"/>
              </w:rPr>
            </w:pPr>
            <w:r>
              <w:rPr>
                <w:sz w:val="16"/>
              </w:rPr>
              <w:t>行次</w:t>
            </w:r>
          </w:p>
        </w:tc>
        <w:tc>
          <w:tcPr>
            <w:tcW w:w="1134" w:type="dxa"/>
          </w:tcPr>
          <w:p>
            <w:pPr>
              <w:pStyle w:val="9"/>
              <w:rPr>
                <w:sz w:val="16"/>
              </w:rPr>
            </w:pPr>
          </w:p>
          <w:p>
            <w:pPr>
              <w:pStyle w:val="9"/>
              <w:spacing w:before="1"/>
              <w:rPr>
                <w:sz w:val="14"/>
              </w:rPr>
            </w:pPr>
          </w:p>
          <w:p>
            <w:pPr>
              <w:pStyle w:val="9"/>
              <w:ind w:left="385" w:right="375"/>
              <w:jc w:val="center"/>
              <w:rPr>
                <w:sz w:val="16"/>
              </w:rPr>
            </w:pPr>
            <w:r>
              <w:rPr>
                <w:sz w:val="16"/>
              </w:rPr>
              <w:t>合计</w:t>
            </w:r>
          </w:p>
        </w:tc>
        <w:tc>
          <w:tcPr>
            <w:tcW w:w="993" w:type="dxa"/>
          </w:tcPr>
          <w:p>
            <w:pPr>
              <w:pStyle w:val="9"/>
              <w:spacing w:before="59" w:line="381" w:lineRule="auto"/>
              <w:ind w:left="174" w:right="165"/>
              <w:jc w:val="center"/>
              <w:rPr>
                <w:sz w:val="16"/>
              </w:rPr>
            </w:pPr>
            <w:r>
              <w:rPr>
                <w:sz w:val="16"/>
              </w:rPr>
              <w:t>一般公共预算财政</w:t>
            </w:r>
          </w:p>
          <w:p>
            <w:pPr>
              <w:pStyle w:val="9"/>
              <w:spacing w:before="1"/>
              <w:ind w:left="174" w:right="164"/>
              <w:jc w:val="center"/>
              <w:rPr>
                <w:sz w:val="16"/>
              </w:rPr>
            </w:pPr>
            <w:r>
              <w:rPr>
                <w:sz w:val="16"/>
              </w:rPr>
              <w:t>拨款</w:t>
            </w:r>
          </w:p>
        </w:tc>
        <w:tc>
          <w:tcPr>
            <w:tcW w:w="992" w:type="dxa"/>
          </w:tcPr>
          <w:p>
            <w:pPr>
              <w:pStyle w:val="9"/>
              <w:spacing w:before="59" w:line="381" w:lineRule="auto"/>
              <w:ind w:left="175" w:right="163"/>
              <w:rPr>
                <w:sz w:val="16"/>
              </w:rPr>
            </w:pPr>
            <w:r>
              <w:rPr>
                <w:spacing w:val="-6"/>
                <w:sz w:val="16"/>
              </w:rPr>
              <w:t>政府性基金预算财</w:t>
            </w:r>
          </w:p>
          <w:p>
            <w:pPr>
              <w:pStyle w:val="9"/>
              <w:spacing w:before="1"/>
              <w:ind w:left="254"/>
              <w:rPr>
                <w:sz w:val="16"/>
              </w:rPr>
            </w:pPr>
            <w:r>
              <w:rPr>
                <w:spacing w:val="-2"/>
                <w:sz w:val="16"/>
              </w:rPr>
              <w:t>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spacing w:before="59"/>
              <w:ind w:left="952" w:right="943"/>
              <w:jc w:val="center"/>
              <w:rPr>
                <w:sz w:val="16"/>
              </w:rPr>
            </w:pPr>
            <w:r>
              <w:rPr>
                <w:sz w:val="16"/>
              </w:rPr>
              <w:t>栏次</w:t>
            </w:r>
          </w:p>
        </w:tc>
        <w:tc>
          <w:tcPr>
            <w:tcW w:w="426" w:type="dxa"/>
          </w:tcPr>
          <w:p>
            <w:pPr>
              <w:pStyle w:val="9"/>
              <w:rPr>
                <w:rFonts w:ascii="Times New Roman"/>
                <w:sz w:val="16"/>
              </w:rPr>
            </w:pPr>
          </w:p>
        </w:tc>
        <w:tc>
          <w:tcPr>
            <w:tcW w:w="1134" w:type="dxa"/>
          </w:tcPr>
          <w:p>
            <w:pPr>
              <w:pStyle w:val="9"/>
              <w:spacing w:before="59"/>
              <w:ind w:left="12"/>
              <w:jc w:val="center"/>
              <w:rPr>
                <w:sz w:val="16"/>
              </w:rPr>
            </w:pPr>
            <w:r>
              <w:rPr>
                <w:sz w:val="16"/>
              </w:rPr>
              <w:t>1</w:t>
            </w:r>
          </w:p>
        </w:tc>
        <w:tc>
          <w:tcPr>
            <w:tcW w:w="2551" w:type="dxa"/>
          </w:tcPr>
          <w:p>
            <w:pPr>
              <w:pStyle w:val="9"/>
              <w:spacing w:before="59"/>
              <w:ind w:left="1094" w:right="1085"/>
              <w:jc w:val="center"/>
              <w:rPr>
                <w:sz w:val="16"/>
              </w:rPr>
            </w:pPr>
            <w:r>
              <w:rPr>
                <w:sz w:val="16"/>
              </w:rPr>
              <w:t>栏次</w:t>
            </w:r>
          </w:p>
        </w:tc>
        <w:tc>
          <w:tcPr>
            <w:tcW w:w="425" w:type="dxa"/>
          </w:tcPr>
          <w:p>
            <w:pPr>
              <w:pStyle w:val="9"/>
              <w:rPr>
                <w:rFonts w:ascii="Times New Roman"/>
                <w:sz w:val="16"/>
              </w:rPr>
            </w:pPr>
          </w:p>
        </w:tc>
        <w:tc>
          <w:tcPr>
            <w:tcW w:w="1134" w:type="dxa"/>
          </w:tcPr>
          <w:p>
            <w:pPr>
              <w:pStyle w:val="9"/>
              <w:spacing w:before="59"/>
              <w:ind w:left="9"/>
              <w:jc w:val="center"/>
              <w:rPr>
                <w:sz w:val="16"/>
              </w:rPr>
            </w:pPr>
            <w:r>
              <w:rPr>
                <w:sz w:val="16"/>
              </w:rPr>
              <w:t>2</w:t>
            </w:r>
          </w:p>
        </w:tc>
        <w:tc>
          <w:tcPr>
            <w:tcW w:w="993" w:type="dxa"/>
          </w:tcPr>
          <w:p>
            <w:pPr>
              <w:pStyle w:val="9"/>
              <w:spacing w:before="59"/>
              <w:ind w:left="9"/>
              <w:jc w:val="center"/>
              <w:rPr>
                <w:sz w:val="16"/>
              </w:rPr>
            </w:pPr>
            <w:r>
              <w:rPr>
                <w:sz w:val="16"/>
              </w:rPr>
              <w:t>3</w:t>
            </w:r>
          </w:p>
        </w:tc>
        <w:tc>
          <w:tcPr>
            <w:tcW w:w="992" w:type="dxa"/>
          </w:tcPr>
          <w:p>
            <w:pPr>
              <w:pStyle w:val="9"/>
              <w:spacing w:before="59"/>
              <w:ind w:left="11"/>
              <w:jc w:val="center"/>
              <w:rPr>
                <w:sz w:val="16"/>
              </w:rPr>
            </w:pPr>
            <w:r>
              <w:rPr>
                <w:sz w:val="16"/>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spacing w:before="59"/>
              <w:ind w:left="106"/>
              <w:rPr>
                <w:sz w:val="16"/>
              </w:rPr>
            </w:pPr>
            <w:r>
              <w:rPr>
                <w:sz w:val="16"/>
              </w:rPr>
              <w:t>一、一般公共预算财政拨款</w:t>
            </w:r>
          </w:p>
        </w:tc>
        <w:tc>
          <w:tcPr>
            <w:tcW w:w="426" w:type="dxa"/>
          </w:tcPr>
          <w:p>
            <w:pPr>
              <w:pStyle w:val="9"/>
              <w:spacing w:before="59"/>
              <w:ind w:left="173"/>
              <w:rPr>
                <w:sz w:val="16"/>
              </w:rPr>
            </w:pPr>
            <w:r>
              <w:rPr>
                <w:sz w:val="16"/>
              </w:rPr>
              <w:t>1</w:t>
            </w:r>
          </w:p>
        </w:tc>
        <w:tc>
          <w:tcPr>
            <w:tcW w:w="1134" w:type="dxa"/>
          </w:tcPr>
          <w:p>
            <w:pPr>
              <w:pStyle w:val="9"/>
              <w:spacing w:before="59"/>
              <w:ind w:right="96"/>
              <w:jc w:val="right"/>
              <w:rPr>
                <w:sz w:val="16"/>
              </w:rPr>
            </w:pPr>
            <w:r>
              <w:rPr>
                <w:sz w:val="16"/>
              </w:rPr>
              <w:t>1643.75</w:t>
            </w:r>
          </w:p>
        </w:tc>
        <w:tc>
          <w:tcPr>
            <w:tcW w:w="2551" w:type="dxa"/>
          </w:tcPr>
          <w:p>
            <w:pPr>
              <w:pStyle w:val="9"/>
              <w:spacing w:before="59"/>
              <w:ind w:left="106"/>
              <w:rPr>
                <w:sz w:val="16"/>
              </w:rPr>
            </w:pPr>
            <w:r>
              <w:rPr>
                <w:sz w:val="16"/>
              </w:rPr>
              <w:t>一、一般公共服务支出</w:t>
            </w:r>
          </w:p>
        </w:tc>
        <w:tc>
          <w:tcPr>
            <w:tcW w:w="425" w:type="dxa"/>
          </w:tcPr>
          <w:p>
            <w:pPr>
              <w:pStyle w:val="9"/>
              <w:spacing w:before="59"/>
              <w:ind w:right="120"/>
              <w:jc w:val="right"/>
              <w:rPr>
                <w:sz w:val="16"/>
              </w:rPr>
            </w:pPr>
            <w:r>
              <w:rPr>
                <w:sz w:val="16"/>
              </w:rPr>
              <w:t>30</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spacing w:before="60"/>
              <w:ind w:left="106"/>
              <w:rPr>
                <w:sz w:val="16"/>
              </w:rPr>
            </w:pPr>
            <w:r>
              <w:rPr>
                <w:sz w:val="16"/>
              </w:rPr>
              <w:t>二、政府性基金预算财政拨款</w:t>
            </w:r>
          </w:p>
        </w:tc>
        <w:tc>
          <w:tcPr>
            <w:tcW w:w="426" w:type="dxa"/>
          </w:tcPr>
          <w:p>
            <w:pPr>
              <w:pStyle w:val="9"/>
              <w:spacing w:before="60"/>
              <w:ind w:left="173"/>
              <w:rPr>
                <w:sz w:val="16"/>
              </w:rPr>
            </w:pPr>
            <w:r>
              <w:rPr>
                <w:sz w:val="16"/>
              </w:rPr>
              <w:t>2</w:t>
            </w:r>
          </w:p>
        </w:tc>
        <w:tc>
          <w:tcPr>
            <w:tcW w:w="1134" w:type="dxa"/>
          </w:tcPr>
          <w:p>
            <w:pPr>
              <w:pStyle w:val="9"/>
              <w:rPr>
                <w:rFonts w:ascii="Times New Roman"/>
                <w:sz w:val="16"/>
              </w:rPr>
            </w:pPr>
          </w:p>
        </w:tc>
        <w:tc>
          <w:tcPr>
            <w:tcW w:w="2551" w:type="dxa"/>
          </w:tcPr>
          <w:p>
            <w:pPr>
              <w:pStyle w:val="9"/>
              <w:spacing w:before="60"/>
              <w:ind w:left="106"/>
              <w:rPr>
                <w:sz w:val="16"/>
              </w:rPr>
            </w:pPr>
            <w:r>
              <w:rPr>
                <w:sz w:val="16"/>
              </w:rPr>
              <w:t>二、外交支出</w:t>
            </w:r>
          </w:p>
        </w:tc>
        <w:tc>
          <w:tcPr>
            <w:tcW w:w="425" w:type="dxa"/>
          </w:tcPr>
          <w:p>
            <w:pPr>
              <w:pStyle w:val="9"/>
              <w:spacing w:before="60"/>
              <w:ind w:right="120"/>
              <w:jc w:val="right"/>
              <w:rPr>
                <w:sz w:val="16"/>
              </w:rPr>
            </w:pPr>
            <w:r>
              <w:rPr>
                <w:sz w:val="16"/>
              </w:rPr>
              <w:t>31</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60"/>
              <w:ind w:left="173"/>
              <w:rPr>
                <w:sz w:val="16"/>
              </w:rPr>
            </w:pPr>
            <w:r>
              <w:rPr>
                <w:sz w:val="16"/>
              </w:rPr>
              <w:t>3</w:t>
            </w:r>
          </w:p>
        </w:tc>
        <w:tc>
          <w:tcPr>
            <w:tcW w:w="1134" w:type="dxa"/>
          </w:tcPr>
          <w:p>
            <w:pPr>
              <w:pStyle w:val="9"/>
              <w:rPr>
                <w:rFonts w:ascii="Times New Roman"/>
                <w:sz w:val="16"/>
              </w:rPr>
            </w:pPr>
          </w:p>
        </w:tc>
        <w:tc>
          <w:tcPr>
            <w:tcW w:w="2551" w:type="dxa"/>
          </w:tcPr>
          <w:p>
            <w:pPr>
              <w:pStyle w:val="9"/>
              <w:spacing w:before="60"/>
              <w:ind w:left="106"/>
              <w:rPr>
                <w:sz w:val="16"/>
              </w:rPr>
            </w:pPr>
            <w:r>
              <w:rPr>
                <w:sz w:val="16"/>
              </w:rPr>
              <w:t>三、国防支出</w:t>
            </w:r>
          </w:p>
        </w:tc>
        <w:tc>
          <w:tcPr>
            <w:tcW w:w="425" w:type="dxa"/>
          </w:tcPr>
          <w:p>
            <w:pPr>
              <w:pStyle w:val="9"/>
              <w:spacing w:before="60"/>
              <w:ind w:right="120"/>
              <w:jc w:val="right"/>
              <w:rPr>
                <w:sz w:val="16"/>
              </w:rPr>
            </w:pPr>
            <w:r>
              <w:rPr>
                <w:sz w:val="16"/>
              </w:rPr>
              <w:t>32</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60"/>
              <w:ind w:left="173"/>
              <w:rPr>
                <w:sz w:val="16"/>
              </w:rPr>
            </w:pPr>
            <w:r>
              <w:rPr>
                <w:sz w:val="16"/>
              </w:rPr>
              <w:t>4</w:t>
            </w:r>
          </w:p>
        </w:tc>
        <w:tc>
          <w:tcPr>
            <w:tcW w:w="1134" w:type="dxa"/>
          </w:tcPr>
          <w:p>
            <w:pPr>
              <w:pStyle w:val="9"/>
              <w:rPr>
                <w:rFonts w:ascii="Times New Roman"/>
                <w:sz w:val="16"/>
              </w:rPr>
            </w:pPr>
          </w:p>
        </w:tc>
        <w:tc>
          <w:tcPr>
            <w:tcW w:w="2551" w:type="dxa"/>
          </w:tcPr>
          <w:p>
            <w:pPr>
              <w:pStyle w:val="9"/>
              <w:spacing w:before="60"/>
              <w:ind w:left="106"/>
              <w:rPr>
                <w:sz w:val="16"/>
              </w:rPr>
            </w:pPr>
            <w:r>
              <w:rPr>
                <w:sz w:val="16"/>
              </w:rPr>
              <w:t>四、公共安全支出</w:t>
            </w:r>
          </w:p>
        </w:tc>
        <w:tc>
          <w:tcPr>
            <w:tcW w:w="425" w:type="dxa"/>
          </w:tcPr>
          <w:p>
            <w:pPr>
              <w:pStyle w:val="9"/>
              <w:spacing w:before="60"/>
              <w:ind w:right="120"/>
              <w:jc w:val="right"/>
              <w:rPr>
                <w:sz w:val="16"/>
              </w:rPr>
            </w:pPr>
            <w:r>
              <w:rPr>
                <w:sz w:val="16"/>
              </w:rPr>
              <w:t>33</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59"/>
              <w:ind w:left="173"/>
              <w:rPr>
                <w:sz w:val="16"/>
              </w:rPr>
            </w:pPr>
            <w:r>
              <w:rPr>
                <w:sz w:val="16"/>
              </w:rPr>
              <w:t>5</w:t>
            </w:r>
          </w:p>
        </w:tc>
        <w:tc>
          <w:tcPr>
            <w:tcW w:w="1134" w:type="dxa"/>
          </w:tcPr>
          <w:p>
            <w:pPr>
              <w:pStyle w:val="9"/>
              <w:rPr>
                <w:rFonts w:ascii="Times New Roman"/>
                <w:sz w:val="16"/>
              </w:rPr>
            </w:pPr>
          </w:p>
        </w:tc>
        <w:tc>
          <w:tcPr>
            <w:tcW w:w="2551" w:type="dxa"/>
          </w:tcPr>
          <w:p>
            <w:pPr>
              <w:pStyle w:val="9"/>
              <w:spacing w:before="59"/>
              <w:ind w:left="106"/>
              <w:rPr>
                <w:sz w:val="16"/>
              </w:rPr>
            </w:pPr>
            <w:r>
              <w:rPr>
                <w:sz w:val="16"/>
              </w:rPr>
              <w:t>五、教育支出</w:t>
            </w:r>
          </w:p>
        </w:tc>
        <w:tc>
          <w:tcPr>
            <w:tcW w:w="425" w:type="dxa"/>
          </w:tcPr>
          <w:p>
            <w:pPr>
              <w:pStyle w:val="9"/>
              <w:spacing w:before="59"/>
              <w:ind w:right="120"/>
              <w:jc w:val="right"/>
              <w:rPr>
                <w:sz w:val="16"/>
              </w:rPr>
            </w:pPr>
            <w:r>
              <w:rPr>
                <w:sz w:val="16"/>
              </w:rPr>
              <w:t>34</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60"/>
              <w:ind w:left="173"/>
              <w:rPr>
                <w:sz w:val="16"/>
              </w:rPr>
            </w:pPr>
            <w:r>
              <w:rPr>
                <w:sz w:val="16"/>
              </w:rPr>
              <w:t>6</w:t>
            </w:r>
          </w:p>
        </w:tc>
        <w:tc>
          <w:tcPr>
            <w:tcW w:w="1134" w:type="dxa"/>
          </w:tcPr>
          <w:p>
            <w:pPr>
              <w:pStyle w:val="9"/>
              <w:rPr>
                <w:rFonts w:ascii="Times New Roman"/>
                <w:sz w:val="16"/>
              </w:rPr>
            </w:pPr>
          </w:p>
        </w:tc>
        <w:tc>
          <w:tcPr>
            <w:tcW w:w="2551" w:type="dxa"/>
          </w:tcPr>
          <w:p>
            <w:pPr>
              <w:pStyle w:val="9"/>
              <w:spacing w:before="60"/>
              <w:ind w:left="106"/>
              <w:rPr>
                <w:sz w:val="16"/>
              </w:rPr>
            </w:pPr>
            <w:r>
              <w:rPr>
                <w:sz w:val="16"/>
              </w:rPr>
              <w:t>六、科学技术支出</w:t>
            </w:r>
          </w:p>
        </w:tc>
        <w:tc>
          <w:tcPr>
            <w:tcW w:w="425" w:type="dxa"/>
          </w:tcPr>
          <w:p>
            <w:pPr>
              <w:pStyle w:val="9"/>
              <w:spacing w:before="60"/>
              <w:ind w:right="120"/>
              <w:jc w:val="right"/>
              <w:rPr>
                <w:sz w:val="16"/>
              </w:rPr>
            </w:pPr>
            <w:r>
              <w:rPr>
                <w:sz w:val="16"/>
              </w:rPr>
              <w:t>35</w:t>
            </w:r>
          </w:p>
        </w:tc>
        <w:tc>
          <w:tcPr>
            <w:tcW w:w="1134" w:type="dxa"/>
          </w:tcPr>
          <w:p>
            <w:pPr>
              <w:pStyle w:val="9"/>
              <w:spacing w:before="60"/>
              <w:ind w:right="94"/>
              <w:jc w:val="right"/>
              <w:rPr>
                <w:sz w:val="16"/>
              </w:rPr>
            </w:pPr>
            <w:r>
              <w:rPr>
                <w:sz w:val="16"/>
              </w:rPr>
              <w:t>42.42</w:t>
            </w:r>
          </w:p>
        </w:tc>
        <w:tc>
          <w:tcPr>
            <w:tcW w:w="993" w:type="dxa"/>
          </w:tcPr>
          <w:p>
            <w:pPr>
              <w:pStyle w:val="9"/>
              <w:spacing w:before="60"/>
              <w:ind w:right="94"/>
              <w:jc w:val="right"/>
              <w:rPr>
                <w:sz w:val="16"/>
              </w:rPr>
            </w:pPr>
            <w:r>
              <w:rPr>
                <w:sz w:val="16"/>
              </w:rPr>
              <w:t>42.42</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59"/>
              <w:ind w:left="173"/>
              <w:rPr>
                <w:sz w:val="16"/>
              </w:rPr>
            </w:pPr>
            <w:r>
              <w:rPr>
                <w:sz w:val="16"/>
              </w:rPr>
              <w:t>7</w:t>
            </w:r>
          </w:p>
        </w:tc>
        <w:tc>
          <w:tcPr>
            <w:tcW w:w="1134" w:type="dxa"/>
          </w:tcPr>
          <w:p>
            <w:pPr>
              <w:pStyle w:val="9"/>
              <w:rPr>
                <w:rFonts w:ascii="Times New Roman"/>
                <w:sz w:val="16"/>
              </w:rPr>
            </w:pPr>
          </w:p>
        </w:tc>
        <w:tc>
          <w:tcPr>
            <w:tcW w:w="2551" w:type="dxa"/>
          </w:tcPr>
          <w:p>
            <w:pPr>
              <w:pStyle w:val="9"/>
              <w:spacing w:before="59"/>
              <w:ind w:left="106"/>
              <w:rPr>
                <w:sz w:val="16"/>
              </w:rPr>
            </w:pPr>
            <w:r>
              <w:rPr>
                <w:sz w:val="16"/>
              </w:rPr>
              <w:t>七、文化旅游体育与传媒支出</w:t>
            </w:r>
          </w:p>
        </w:tc>
        <w:tc>
          <w:tcPr>
            <w:tcW w:w="425" w:type="dxa"/>
          </w:tcPr>
          <w:p>
            <w:pPr>
              <w:pStyle w:val="9"/>
              <w:spacing w:before="59"/>
              <w:ind w:right="120"/>
              <w:jc w:val="right"/>
              <w:rPr>
                <w:sz w:val="16"/>
              </w:rPr>
            </w:pPr>
            <w:r>
              <w:rPr>
                <w:sz w:val="16"/>
              </w:rPr>
              <w:t>36</w:t>
            </w:r>
          </w:p>
        </w:tc>
        <w:tc>
          <w:tcPr>
            <w:tcW w:w="1134" w:type="dxa"/>
          </w:tcPr>
          <w:p>
            <w:pPr>
              <w:pStyle w:val="9"/>
              <w:spacing w:before="59"/>
              <w:ind w:right="94"/>
              <w:jc w:val="right"/>
              <w:rPr>
                <w:sz w:val="16"/>
              </w:rPr>
            </w:pPr>
            <w:r>
              <w:rPr>
                <w:sz w:val="16"/>
              </w:rPr>
              <w:t>1799.75</w:t>
            </w:r>
          </w:p>
        </w:tc>
        <w:tc>
          <w:tcPr>
            <w:tcW w:w="993" w:type="dxa"/>
          </w:tcPr>
          <w:p>
            <w:pPr>
              <w:pStyle w:val="9"/>
              <w:spacing w:before="59"/>
              <w:ind w:right="96"/>
              <w:jc w:val="right"/>
              <w:rPr>
                <w:sz w:val="16"/>
              </w:rPr>
            </w:pPr>
            <w:r>
              <w:rPr>
                <w:sz w:val="16"/>
              </w:rPr>
              <w:t>1799.75</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59"/>
              <w:ind w:left="173"/>
              <w:rPr>
                <w:sz w:val="16"/>
              </w:rPr>
            </w:pPr>
            <w:r>
              <w:rPr>
                <w:sz w:val="16"/>
              </w:rPr>
              <w:t>8</w:t>
            </w:r>
          </w:p>
        </w:tc>
        <w:tc>
          <w:tcPr>
            <w:tcW w:w="1134" w:type="dxa"/>
          </w:tcPr>
          <w:p>
            <w:pPr>
              <w:pStyle w:val="9"/>
              <w:rPr>
                <w:rFonts w:ascii="Times New Roman"/>
                <w:sz w:val="16"/>
              </w:rPr>
            </w:pPr>
          </w:p>
        </w:tc>
        <w:tc>
          <w:tcPr>
            <w:tcW w:w="2551" w:type="dxa"/>
          </w:tcPr>
          <w:p>
            <w:pPr>
              <w:pStyle w:val="9"/>
              <w:spacing w:before="59"/>
              <w:ind w:left="106"/>
              <w:rPr>
                <w:sz w:val="16"/>
              </w:rPr>
            </w:pPr>
            <w:r>
              <w:rPr>
                <w:sz w:val="16"/>
              </w:rPr>
              <w:t>八、社会保障和就业支出</w:t>
            </w:r>
          </w:p>
        </w:tc>
        <w:tc>
          <w:tcPr>
            <w:tcW w:w="425" w:type="dxa"/>
          </w:tcPr>
          <w:p>
            <w:pPr>
              <w:pStyle w:val="9"/>
              <w:spacing w:before="59"/>
              <w:ind w:right="120"/>
              <w:jc w:val="right"/>
              <w:rPr>
                <w:sz w:val="16"/>
              </w:rPr>
            </w:pPr>
            <w:r>
              <w:rPr>
                <w:sz w:val="16"/>
              </w:rPr>
              <w:t>37</w:t>
            </w:r>
          </w:p>
        </w:tc>
        <w:tc>
          <w:tcPr>
            <w:tcW w:w="1134" w:type="dxa"/>
          </w:tcPr>
          <w:p>
            <w:pPr>
              <w:pStyle w:val="9"/>
              <w:spacing w:before="59"/>
              <w:ind w:right="94"/>
              <w:jc w:val="right"/>
              <w:rPr>
                <w:sz w:val="16"/>
              </w:rPr>
            </w:pPr>
            <w:r>
              <w:rPr>
                <w:sz w:val="16"/>
              </w:rPr>
              <w:t>30.09</w:t>
            </w:r>
          </w:p>
        </w:tc>
        <w:tc>
          <w:tcPr>
            <w:tcW w:w="993" w:type="dxa"/>
          </w:tcPr>
          <w:p>
            <w:pPr>
              <w:pStyle w:val="9"/>
              <w:spacing w:before="59"/>
              <w:ind w:right="94"/>
              <w:jc w:val="right"/>
              <w:rPr>
                <w:sz w:val="16"/>
              </w:rPr>
            </w:pPr>
            <w:r>
              <w:rPr>
                <w:sz w:val="16"/>
              </w:rPr>
              <w:t>30.09</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60"/>
              <w:ind w:left="173"/>
              <w:rPr>
                <w:sz w:val="16"/>
              </w:rPr>
            </w:pPr>
            <w:r>
              <w:rPr>
                <w:sz w:val="16"/>
              </w:rPr>
              <w:t>9</w:t>
            </w:r>
          </w:p>
        </w:tc>
        <w:tc>
          <w:tcPr>
            <w:tcW w:w="1134" w:type="dxa"/>
          </w:tcPr>
          <w:p>
            <w:pPr>
              <w:pStyle w:val="9"/>
              <w:rPr>
                <w:rFonts w:ascii="Times New Roman"/>
                <w:sz w:val="16"/>
              </w:rPr>
            </w:pPr>
          </w:p>
        </w:tc>
        <w:tc>
          <w:tcPr>
            <w:tcW w:w="2551" w:type="dxa"/>
          </w:tcPr>
          <w:p>
            <w:pPr>
              <w:pStyle w:val="9"/>
              <w:spacing w:before="60"/>
              <w:ind w:left="106"/>
              <w:rPr>
                <w:sz w:val="16"/>
              </w:rPr>
            </w:pPr>
            <w:r>
              <w:rPr>
                <w:sz w:val="16"/>
              </w:rPr>
              <w:t>九、卫生健康支出</w:t>
            </w:r>
          </w:p>
        </w:tc>
        <w:tc>
          <w:tcPr>
            <w:tcW w:w="425" w:type="dxa"/>
          </w:tcPr>
          <w:p>
            <w:pPr>
              <w:pStyle w:val="9"/>
              <w:spacing w:before="60"/>
              <w:ind w:right="120"/>
              <w:jc w:val="right"/>
              <w:rPr>
                <w:sz w:val="16"/>
              </w:rPr>
            </w:pPr>
            <w:r>
              <w:rPr>
                <w:sz w:val="16"/>
              </w:rPr>
              <w:t>38</w:t>
            </w:r>
          </w:p>
        </w:tc>
        <w:tc>
          <w:tcPr>
            <w:tcW w:w="1134" w:type="dxa"/>
          </w:tcPr>
          <w:p>
            <w:pPr>
              <w:pStyle w:val="9"/>
              <w:spacing w:before="60"/>
              <w:ind w:right="94"/>
              <w:jc w:val="right"/>
              <w:rPr>
                <w:sz w:val="16"/>
              </w:rPr>
            </w:pPr>
            <w:r>
              <w:rPr>
                <w:sz w:val="16"/>
              </w:rPr>
              <w:t>28.19</w:t>
            </w:r>
          </w:p>
        </w:tc>
        <w:tc>
          <w:tcPr>
            <w:tcW w:w="993" w:type="dxa"/>
          </w:tcPr>
          <w:p>
            <w:pPr>
              <w:pStyle w:val="9"/>
              <w:spacing w:before="60"/>
              <w:ind w:right="94"/>
              <w:jc w:val="right"/>
              <w:rPr>
                <w:sz w:val="16"/>
              </w:rPr>
            </w:pPr>
            <w:r>
              <w:rPr>
                <w:sz w:val="16"/>
              </w:rPr>
              <w:t>28.19</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10</w:t>
            </w:r>
          </w:p>
        </w:tc>
        <w:tc>
          <w:tcPr>
            <w:tcW w:w="1134" w:type="dxa"/>
          </w:tcPr>
          <w:p>
            <w:pPr>
              <w:pStyle w:val="9"/>
              <w:rPr>
                <w:rFonts w:ascii="Times New Roman"/>
                <w:sz w:val="16"/>
              </w:rPr>
            </w:pPr>
          </w:p>
        </w:tc>
        <w:tc>
          <w:tcPr>
            <w:tcW w:w="2551" w:type="dxa"/>
          </w:tcPr>
          <w:p>
            <w:pPr>
              <w:pStyle w:val="9"/>
              <w:spacing w:before="59"/>
              <w:ind w:left="106"/>
              <w:rPr>
                <w:sz w:val="16"/>
              </w:rPr>
            </w:pPr>
            <w:r>
              <w:rPr>
                <w:sz w:val="16"/>
              </w:rPr>
              <w:t>十、节能环保支出</w:t>
            </w:r>
          </w:p>
        </w:tc>
        <w:tc>
          <w:tcPr>
            <w:tcW w:w="425" w:type="dxa"/>
          </w:tcPr>
          <w:p>
            <w:pPr>
              <w:pStyle w:val="9"/>
              <w:spacing w:before="59"/>
              <w:ind w:right="120"/>
              <w:jc w:val="right"/>
              <w:rPr>
                <w:sz w:val="16"/>
              </w:rPr>
            </w:pPr>
            <w:r>
              <w:rPr>
                <w:sz w:val="16"/>
              </w:rPr>
              <w:t>39</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60"/>
              <w:ind w:left="132"/>
              <w:rPr>
                <w:sz w:val="16"/>
              </w:rPr>
            </w:pPr>
            <w:r>
              <w:rPr>
                <w:sz w:val="16"/>
              </w:rPr>
              <w:t>11</w:t>
            </w:r>
          </w:p>
        </w:tc>
        <w:tc>
          <w:tcPr>
            <w:tcW w:w="1134" w:type="dxa"/>
          </w:tcPr>
          <w:p>
            <w:pPr>
              <w:pStyle w:val="9"/>
              <w:rPr>
                <w:rFonts w:ascii="Times New Roman"/>
                <w:sz w:val="16"/>
              </w:rPr>
            </w:pPr>
          </w:p>
        </w:tc>
        <w:tc>
          <w:tcPr>
            <w:tcW w:w="2551" w:type="dxa"/>
          </w:tcPr>
          <w:p>
            <w:pPr>
              <w:pStyle w:val="9"/>
              <w:spacing w:before="60"/>
              <w:ind w:left="106"/>
              <w:rPr>
                <w:sz w:val="16"/>
              </w:rPr>
            </w:pPr>
            <w:r>
              <w:rPr>
                <w:sz w:val="16"/>
              </w:rPr>
              <w:t>十一、城乡社区支出</w:t>
            </w:r>
          </w:p>
        </w:tc>
        <w:tc>
          <w:tcPr>
            <w:tcW w:w="425" w:type="dxa"/>
          </w:tcPr>
          <w:p>
            <w:pPr>
              <w:pStyle w:val="9"/>
              <w:spacing w:before="60"/>
              <w:ind w:right="120"/>
              <w:jc w:val="right"/>
              <w:rPr>
                <w:sz w:val="16"/>
              </w:rPr>
            </w:pPr>
            <w:r>
              <w:rPr>
                <w:sz w:val="16"/>
              </w:rPr>
              <w:t>40</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12</w:t>
            </w:r>
          </w:p>
        </w:tc>
        <w:tc>
          <w:tcPr>
            <w:tcW w:w="1134" w:type="dxa"/>
          </w:tcPr>
          <w:p>
            <w:pPr>
              <w:pStyle w:val="9"/>
              <w:rPr>
                <w:rFonts w:ascii="Times New Roman"/>
                <w:sz w:val="16"/>
              </w:rPr>
            </w:pPr>
          </w:p>
        </w:tc>
        <w:tc>
          <w:tcPr>
            <w:tcW w:w="2551" w:type="dxa"/>
          </w:tcPr>
          <w:p>
            <w:pPr>
              <w:pStyle w:val="9"/>
              <w:spacing w:before="59"/>
              <w:ind w:left="106"/>
              <w:rPr>
                <w:sz w:val="16"/>
              </w:rPr>
            </w:pPr>
            <w:r>
              <w:rPr>
                <w:sz w:val="16"/>
              </w:rPr>
              <w:t>十二、农林水支出</w:t>
            </w:r>
          </w:p>
        </w:tc>
        <w:tc>
          <w:tcPr>
            <w:tcW w:w="425" w:type="dxa"/>
          </w:tcPr>
          <w:p>
            <w:pPr>
              <w:pStyle w:val="9"/>
              <w:spacing w:before="59"/>
              <w:ind w:right="120"/>
              <w:jc w:val="right"/>
              <w:rPr>
                <w:sz w:val="16"/>
              </w:rPr>
            </w:pPr>
            <w:r>
              <w:rPr>
                <w:sz w:val="16"/>
              </w:rPr>
              <w:t>41</w:t>
            </w:r>
          </w:p>
        </w:tc>
        <w:tc>
          <w:tcPr>
            <w:tcW w:w="1134" w:type="dxa"/>
          </w:tcPr>
          <w:p>
            <w:pPr>
              <w:pStyle w:val="9"/>
              <w:spacing w:before="59"/>
              <w:ind w:right="94"/>
              <w:jc w:val="right"/>
              <w:rPr>
                <w:sz w:val="16"/>
              </w:rPr>
            </w:pPr>
            <w:r>
              <w:rPr>
                <w:sz w:val="16"/>
              </w:rPr>
              <w:t>19.2</w:t>
            </w:r>
          </w:p>
        </w:tc>
        <w:tc>
          <w:tcPr>
            <w:tcW w:w="993" w:type="dxa"/>
          </w:tcPr>
          <w:p>
            <w:pPr>
              <w:pStyle w:val="9"/>
              <w:spacing w:before="59"/>
              <w:ind w:right="96"/>
              <w:jc w:val="right"/>
              <w:rPr>
                <w:sz w:val="16"/>
              </w:rPr>
            </w:pPr>
            <w:r>
              <w:rPr>
                <w:sz w:val="16"/>
              </w:rPr>
              <w:t>19.2</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13</w:t>
            </w:r>
          </w:p>
        </w:tc>
        <w:tc>
          <w:tcPr>
            <w:tcW w:w="1134" w:type="dxa"/>
          </w:tcPr>
          <w:p>
            <w:pPr>
              <w:pStyle w:val="9"/>
              <w:rPr>
                <w:rFonts w:ascii="Times New Roman"/>
                <w:sz w:val="16"/>
              </w:rPr>
            </w:pPr>
          </w:p>
        </w:tc>
        <w:tc>
          <w:tcPr>
            <w:tcW w:w="2551" w:type="dxa"/>
          </w:tcPr>
          <w:p>
            <w:pPr>
              <w:pStyle w:val="9"/>
              <w:spacing w:before="59"/>
              <w:ind w:left="106"/>
              <w:rPr>
                <w:sz w:val="16"/>
              </w:rPr>
            </w:pPr>
            <w:r>
              <w:rPr>
                <w:sz w:val="16"/>
              </w:rPr>
              <w:t>十三、交通运输支出</w:t>
            </w:r>
          </w:p>
        </w:tc>
        <w:tc>
          <w:tcPr>
            <w:tcW w:w="425" w:type="dxa"/>
          </w:tcPr>
          <w:p>
            <w:pPr>
              <w:pStyle w:val="9"/>
              <w:spacing w:before="59"/>
              <w:ind w:right="120"/>
              <w:jc w:val="right"/>
              <w:rPr>
                <w:sz w:val="16"/>
              </w:rPr>
            </w:pPr>
            <w:r>
              <w:rPr>
                <w:sz w:val="16"/>
              </w:rPr>
              <w:t>42</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60"/>
              <w:ind w:left="132"/>
              <w:rPr>
                <w:sz w:val="16"/>
              </w:rPr>
            </w:pPr>
            <w:r>
              <w:rPr>
                <w:sz w:val="16"/>
              </w:rPr>
              <w:t>14</w:t>
            </w:r>
          </w:p>
        </w:tc>
        <w:tc>
          <w:tcPr>
            <w:tcW w:w="1134" w:type="dxa"/>
          </w:tcPr>
          <w:p>
            <w:pPr>
              <w:pStyle w:val="9"/>
              <w:rPr>
                <w:rFonts w:ascii="Times New Roman"/>
                <w:sz w:val="16"/>
              </w:rPr>
            </w:pPr>
          </w:p>
        </w:tc>
        <w:tc>
          <w:tcPr>
            <w:tcW w:w="2551" w:type="dxa"/>
          </w:tcPr>
          <w:p>
            <w:pPr>
              <w:pStyle w:val="9"/>
              <w:spacing w:before="60"/>
              <w:ind w:left="106"/>
              <w:rPr>
                <w:sz w:val="16"/>
              </w:rPr>
            </w:pPr>
            <w:r>
              <w:rPr>
                <w:sz w:val="16"/>
              </w:rPr>
              <w:t>十四、资源勘探信息等支出</w:t>
            </w:r>
          </w:p>
        </w:tc>
        <w:tc>
          <w:tcPr>
            <w:tcW w:w="425" w:type="dxa"/>
          </w:tcPr>
          <w:p>
            <w:pPr>
              <w:pStyle w:val="9"/>
              <w:spacing w:before="60"/>
              <w:ind w:right="120"/>
              <w:jc w:val="right"/>
              <w:rPr>
                <w:sz w:val="16"/>
              </w:rPr>
            </w:pPr>
            <w:r>
              <w:rPr>
                <w:sz w:val="16"/>
              </w:rPr>
              <w:t>43</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15</w:t>
            </w:r>
          </w:p>
        </w:tc>
        <w:tc>
          <w:tcPr>
            <w:tcW w:w="1134" w:type="dxa"/>
          </w:tcPr>
          <w:p>
            <w:pPr>
              <w:pStyle w:val="9"/>
              <w:rPr>
                <w:rFonts w:ascii="Times New Roman"/>
                <w:sz w:val="16"/>
              </w:rPr>
            </w:pPr>
          </w:p>
        </w:tc>
        <w:tc>
          <w:tcPr>
            <w:tcW w:w="2551" w:type="dxa"/>
          </w:tcPr>
          <w:p>
            <w:pPr>
              <w:pStyle w:val="9"/>
              <w:spacing w:before="59"/>
              <w:ind w:left="106"/>
              <w:rPr>
                <w:sz w:val="16"/>
              </w:rPr>
            </w:pPr>
            <w:r>
              <w:rPr>
                <w:sz w:val="16"/>
              </w:rPr>
              <w:t>十五、商业服务业等支出</w:t>
            </w:r>
          </w:p>
        </w:tc>
        <w:tc>
          <w:tcPr>
            <w:tcW w:w="425" w:type="dxa"/>
          </w:tcPr>
          <w:p>
            <w:pPr>
              <w:pStyle w:val="9"/>
              <w:spacing w:before="59"/>
              <w:ind w:right="120"/>
              <w:jc w:val="right"/>
              <w:rPr>
                <w:sz w:val="16"/>
              </w:rPr>
            </w:pPr>
            <w:r>
              <w:rPr>
                <w:sz w:val="16"/>
              </w:rPr>
              <w:t>44</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60"/>
              <w:ind w:left="132"/>
              <w:rPr>
                <w:sz w:val="16"/>
              </w:rPr>
            </w:pPr>
            <w:r>
              <w:rPr>
                <w:sz w:val="16"/>
              </w:rPr>
              <w:t>16</w:t>
            </w:r>
          </w:p>
        </w:tc>
        <w:tc>
          <w:tcPr>
            <w:tcW w:w="1134" w:type="dxa"/>
          </w:tcPr>
          <w:p>
            <w:pPr>
              <w:pStyle w:val="9"/>
              <w:rPr>
                <w:rFonts w:ascii="Times New Roman"/>
                <w:sz w:val="16"/>
              </w:rPr>
            </w:pPr>
          </w:p>
        </w:tc>
        <w:tc>
          <w:tcPr>
            <w:tcW w:w="2551" w:type="dxa"/>
          </w:tcPr>
          <w:p>
            <w:pPr>
              <w:pStyle w:val="9"/>
              <w:spacing w:before="60"/>
              <w:ind w:left="106"/>
              <w:rPr>
                <w:sz w:val="16"/>
              </w:rPr>
            </w:pPr>
            <w:r>
              <w:rPr>
                <w:sz w:val="16"/>
              </w:rPr>
              <w:t>十六、金融支出</w:t>
            </w:r>
          </w:p>
        </w:tc>
        <w:tc>
          <w:tcPr>
            <w:tcW w:w="425" w:type="dxa"/>
          </w:tcPr>
          <w:p>
            <w:pPr>
              <w:pStyle w:val="9"/>
              <w:spacing w:before="60"/>
              <w:ind w:right="120"/>
              <w:jc w:val="right"/>
              <w:rPr>
                <w:sz w:val="16"/>
              </w:rPr>
            </w:pPr>
            <w:r>
              <w:rPr>
                <w:sz w:val="16"/>
              </w:rPr>
              <w:t>45</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17</w:t>
            </w:r>
          </w:p>
        </w:tc>
        <w:tc>
          <w:tcPr>
            <w:tcW w:w="1134" w:type="dxa"/>
          </w:tcPr>
          <w:p>
            <w:pPr>
              <w:pStyle w:val="9"/>
              <w:rPr>
                <w:rFonts w:ascii="Times New Roman"/>
                <w:sz w:val="16"/>
              </w:rPr>
            </w:pPr>
          </w:p>
        </w:tc>
        <w:tc>
          <w:tcPr>
            <w:tcW w:w="2551" w:type="dxa"/>
          </w:tcPr>
          <w:p>
            <w:pPr>
              <w:pStyle w:val="9"/>
              <w:spacing w:before="59"/>
              <w:ind w:left="106"/>
              <w:rPr>
                <w:sz w:val="16"/>
              </w:rPr>
            </w:pPr>
            <w:r>
              <w:rPr>
                <w:sz w:val="16"/>
              </w:rPr>
              <w:t>十七、援助其他地区支出</w:t>
            </w:r>
          </w:p>
        </w:tc>
        <w:tc>
          <w:tcPr>
            <w:tcW w:w="425" w:type="dxa"/>
          </w:tcPr>
          <w:p>
            <w:pPr>
              <w:pStyle w:val="9"/>
              <w:spacing w:before="59"/>
              <w:ind w:right="120"/>
              <w:jc w:val="right"/>
              <w:rPr>
                <w:sz w:val="16"/>
              </w:rPr>
            </w:pPr>
            <w:r>
              <w:rPr>
                <w:sz w:val="16"/>
              </w:rPr>
              <w:t>46</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18</w:t>
            </w:r>
          </w:p>
        </w:tc>
        <w:tc>
          <w:tcPr>
            <w:tcW w:w="1134" w:type="dxa"/>
          </w:tcPr>
          <w:p>
            <w:pPr>
              <w:pStyle w:val="9"/>
              <w:rPr>
                <w:rFonts w:ascii="Times New Roman"/>
                <w:sz w:val="16"/>
              </w:rPr>
            </w:pPr>
          </w:p>
        </w:tc>
        <w:tc>
          <w:tcPr>
            <w:tcW w:w="2551" w:type="dxa"/>
          </w:tcPr>
          <w:p>
            <w:pPr>
              <w:pStyle w:val="9"/>
              <w:spacing w:before="59"/>
              <w:ind w:left="106"/>
              <w:rPr>
                <w:sz w:val="16"/>
              </w:rPr>
            </w:pPr>
            <w:r>
              <w:rPr>
                <w:sz w:val="16"/>
              </w:rPr>
              <w:t>十八、自然资源海洋气象等支出</w:t>
            </w:r>
          </w:p>
        </w:tc>
        <w:tc>
          <w:tcPr>
            <w:tcW w:w="425" w:type="dxa"/>
          </w:tcPr>
          <w:p>
            <w:pPr>
              <w:pStyle w:val="9"/>
              <w:spacing w:before="59"/>
              <w:ind w:right="120"/>
              <w:jc w:val="right"/>
              <w:rPr>
                <w:sz w:val="16"/>
              </w:rPr>
            </w:pPr>
            <w:r>
              <w:rPr>
                <w:sz w:val="16"/>
              </w:rPr>
              <w:t>47</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60"/>
              <w:ind w:left="132"/>
              <w:rPr>
                <w:sz w:val="16"/>
              </w:rPr>
            </w:pPr>
            <w:r>
              <w:rPr>
                <w:sz w:val="16"/>
              </w:rPr>
              <w:t>19</w:t>
            </w:r>
          </w:p>
        </w:tc>
        <w:tc>
          <w:tcPr>
            <w:tcW w:w="1134" w:type="dxa"/>
          </w:tcPr>
          <w:p>
            <w:pPr>
              <w:pStyle w:val="9"/>
              <w:rPr>
                <w:rFonts w:ascii="Times New Roman"/>
                <w:sz w:val="16"/>
              </w:rPr>
            </w:pPr>
          </w:p>
        </w:tc>
        <w:tc>
          <w:tcPr>
            <w:tcW w:w="2551" w:type="dxa"/>
          </w:tcPr>
          <w:p>
            <w:pPr>
              <w:pStyle w:val="9"/>
              <w:spacing w:before="60"/>
              <w:ind w:left="106"/>
              <w:rPr>
                <w:sz w:val="16"/>
              </w:rPr>
            </w:pPr>
            <w:r>
              <w:rPr>
                <w:sz w:val="16"/>
              </w:rPr>
              <w:t>十九、住房保障支出</w:t>
            </w:r>
          </w:p>
        </w:tc>
        <w:tc>
          <w:tcPr>
            <w:tcW w:w="425" w:type="dxa"/>
          </w:tcPr>
          <w:p>
            <w:pPr>
              <w:pStyle w:val="9"/>
              <w:spacing w:before="60"/>
              <w:ind w:right="120"/>
              <w:jc w:val="right"/>
              <w:rPr>
                <w:sz w:val="16"/>
              </w:rPr>
            </w:pPr>
            <w:r>
              <w:rPr>
                <w:sz w:val="16"/>
              </w:rPr>
              <w:t>48</w:t>
            </w:r>
          </w:p>
        </w:tc>
        <w:tc>
          <w:tcPr>
            <w:tcW w:w="1134" w:type="dxa"/>
          </w:tcPr>
          <w:p>
            <w:pPr>
              <w:pStyle w:val="9"/>
              <w:spacing w:before="60"/>
              <w:ind w:right="94"/>
              <w:jc w:val="right"/>
              <w:rPr>
                <w:sz w:val="16"/>
              </w:rPr>
            </w:pPr>
            <w:r>
              <w:rPr>
                <w:sz w:val="16"/>
              </w:rPr>
              <w:t>20.52</w:t>
            </w:r>
          </w:p>
        </w:tc>
        <w:tc>
          <w:tcPr>
            <w:tcW w:w="993" w:type="dxa"/>
          </w:tcPr>
          <w:p>
            <w:pPr>
              <w:pStyle w:val="9"/>
              <w:spacing w:before="60"/>
              <w:ind w:right="94"/>
              <w:jc w:val="right"/>
              <w:rPr>
                <w:sz w:val="16"/>
              </w:rPr>
            </w:pPr>
            <w:r>
              <w:rPr>
                <w:sz w:val="16"/>
              </w:rPr>
              <w:t>20.52</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20</w:t>
            </w:r>
          </w:p>
        </w:tc>
        <w:tc>
          <w:tcPr>
            <w:tcW w:w="1134" w:type="dxa"/>
          </w:tcPr>
          <w:p>
            <w:pPr>
              <w:pStyle w:val="9"/>
              <w:rPr>
                <w:rFonts w:ascii="Times New Roman"/>
                <w:sz w:val="16"/>
              </w:rPr>
            </w:pPr>
          </w:p>
        </w:tc>
        <w:tc>
          <w:tcPr>
            <w:tcW w:w="2551" w:type="dxa"/>
          </w:tcPr>
          <w:p>
            <w:pPr>
              <w:pStyle w:val="9"/>
              <w:spacing w:before="59"/>
              <w:ind w:left="106"/>
              <w:rPr>
                <w:sz w:val="16"/>
              </w:rPr>
            </w:pPr>
            <w:r>
              <w:rPr>
                <w:sz w:val="16"/>
              </w:rPr>
              <w:t>二十、粮油物资储备支出</w:t>
            </w:r>
          </w:p>
        </w:tc>
        <w:tc>
          <w:tcPr>
            <w:tcW w:w="425" w:type="dxa"/>
          </w:tcPr>
          <w:p>
            <w:pPr>
              <w:pStyle w:val="9"/>
              <w:spacing w:before="59"/>
              <w:ind w:right="120"/>
              <w:jc w:val="right"/>
              <w:rPr>
                <w:sz w:val="16"/>
              </w:rPr>
            </w:pPr>
            <w:r>
              <w:rPr>
                <w:sz w:val="16"/>
              </w:rPr>
              <w:t>49</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21</w:t>
            </w:r>
          </w:p>
        </w:tc>
        <w:tc>
          <w:tcPr>
            <w:tcW w:w="1134" w:type="dxa"/>
          </w:tcPr>
          <w:p>
            <w:pPr>
              <w:pStyle w:val="9"/>
              <w:rPr>
                <w:rFonts w:ascii="Times New Roman"/>
                <w:sz w:val="16"/>
              </w:rPr>
            </w:pPr>
          </w:p>
        </w:tc>
        <w:tc>
          <w:tcPr>
            <w:tcW w:w="2551" w:type="dxa"/>
          </w:tcPr>
          <w:p>
            <w:pPr>
              <w:pStyle w:val="9"/>
              <w:spacing w:before="59"/>
              <w:ind w:left="106"/>
              <w:rPr>
                <w:sz w:val="16"/>
              </w:rPr>
            </w:pPr>
            <w:r>
              <w:rPr>
                <w:sz w:val="16"/>
              </w:rPr>
              <w:t>二十一灾害防治及应急管理支出</w:t>
            </w:r>
          </w:p>
        </w:tc>
        <w:tc>
          <w:tcPr>
            <w:tcW w:w="425" w:type="dxa"/>
          </w:tcPr>
          <w:p>
            <w:pPr>
              <w:pStyle w:val="9"/>
              <w:spacing w:before="59"/>
              <w:ind w:right="120"/>
              <w:jc w:val="right"/>
              <w:rPr>
                <w:sz w:val="16"/>
              </w:rPr>
            </w:pPr>
            <w:r>
              <w:rPr>
                <w:sz w:val="16"/>
              </w:rPr>
              <w:t>50</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rPr>
                <w:rFonts w:ascii="Times New Roman"/>
                <w:sz w:val="16"/>
              </w:rPr>
            </w:pPr>
          </w:p>
        </w:tc>
        <w:tc>
          <w:tcPr>
            <w:tcW w:w="426" w:type="dxa"/>
          </w:tcPr>
          <w:p>
            <w:pPr>
              <w:pStyle w:val="9"/>
              <w:spacing w:before="59"/>
              <w:ind w:left="132"/>
              <w:rPr>
                <w:sz w:val="16"/>
              </w:rPr>
            </w:pPr>
            <w:r>
              <w:rPr>
                <w:sz w:val="16"/>
              </w:rPr>
              <w:t>22</w:t>
            </w:r>
          </w:p>
        </w:tc>
        <w:tc>
          <w:tcPr>
            <w:tcW w:w="1134" w:type="dxa"/>
          </w:tcPr>
          <w:p>
            <w:pPr>
              <w:pStyle w:val="9"/>
              <w:rPr>
                <w:rFonts w:ascii="Times New Roman"/>
                <w:sz w:val="16"/>
              </w:rPr>
            </w:pPr>
          </w:p>
        </w:tc>
        <w:tc>
          <w:tcPr>
            <w:tcW w:w="2551" w:type="dxa"/>
          </w:tcPr>
          <w:p>
            <w:pPr>
              <w:pStyle w:val="9"/>
              <w:spacing w:before="59"/>
              <w:ind w:left="106"/>
              <w:rPr>
                <w:sz w:val="16"/>
              </w:rPr>
            </w:pPr>
            <w:r>
              <w:rPr>
                <w:sz w:val="16"/>
              </w:rPr>
              <w:t>二十二、其他支出</w:t>
            </w:r>
          </w:p>
        </w:tc>
        <w:tc>
          <w:tcPr>
            <w:tcW w:w="425" w:type="dxa"/>
          </w:tcPr>
          <w:p>
            <w:pPr>
              <w:pStyle w:val="9"/>
              <w:spacing w:before="59"/>
              <w:ind w:right="120"/>
              <w:jc w:val="right"/>
              <w:rPr>
                <w:sz w:val="16"/>
              </w:rPr>
            </w:pPr>
            <w:r>
              <w:rPr>
                <w:sz w:val="16"/>
              </w:rPr>
              <w:t>51</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60"/>
              <w:ind w:left="132"/>
              <w:rPr>
                <w:sz w:val="16"/>
              </w:rPr>
            </w:pPr>
            <w:r>
              <w:rPr>
                <w:sz w:val="16"/>
              </w:rPr>
              <w:t>23</w:t>
            </w:r>
          </w:p>
        </w:tc>
        <w:tc>
          <w:tcPr>
            <w:tcW w:w="1134" w:type="dxa"/>
          </w:tcPr>
          <w:p>
            <w:pPr>
              <w:pStyle w:val="9"/>
              <w:rPr>
                <w:rFonts w:ascii="Times New Roman"/>
                <w:sz w:val="16"/>
              </w:rPr>
            </w:pPr>
          </w:p>
        </w:tc>
        <w:tc>
          <w:tcPr>
            <w:tcW w:w="2551" w:type="dxa"/>
          </w:tcPr>
          <w:p>
            <w:pPr>
              <w:pStyle w:val="9"/>
              <w:rPr>
                <w:rFonts w:ascii="Times New Roman"/>
                <w:sz w:val="16"/>
              </w:rPr>
            </w:pPr>
          </w:p>
        </w:tc>
        <w:tc>
          <w:tcPr>
            <w:tcW w:w="425" w:type="dxa"/>
          </w:tcPr>
          <w:p>
            <w:pPr>
              <w:pStyle w:val="9"/>
              <w:spacing w:before="60"/>
              <w:ind w:right="120"/>
              <w:jc w:val="right"/>
              <w:rPr>
                <w:sz w:val="16"/>
              </w:rPr>
            </w:pPr>
            <w:r>
              <w:rPr>
                <w:sz w:val="16"/>
              </w:rPr>
              <w:t>52</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spacing w:before="60"/>
              <w:ind w:left="653"/>
              <w:rPr>
                <w:b/>
                <w:sz w:val="16"/>
              </w:rPr>
            </w:pPr>
            <w:r>
              <w:rPr>
                <w:b/>
                <w:sz w:val="16"/>
              </w:rPr>
              <w:t>本年收入合计</w:t>
            </w:r>
          </w:p>
        </w:tc>
        <w:tc>
          <w:tcPr>
            <w:tcW w:w="426" w:type="dxa"/>
          </w:tcPr>
          <w:p>
            <w:pPr>
              <w:pStyle w:val="9"/>
              <w:spacing w:before="60"/>
              <w:ind w:left="132"/>
              <w:rPr>
                <w:sz w:val="16"/>
              </w:rPr>
            </w:pPr>
            <w:r>
              <w:rPr>
                <w:sz w:val="16"/>
              </w:rPr>
              <w:t>24</w:t>
            </w:r>
          </w:p>
        </w:tc>
        <w:tc>
          <w:tcPr>
            <w:tcW w:w="1134" w:type="dxa"/>
          </w:tcPr>
          <w:p>
            <w:pPr>
              <w:pStyle w:val="9"/>
              <w:spacing w:before="60"/>
              <w:ind w:right="96"/>
              <w:jc w:val="right"/>
              <w:rPr>
                <w:sz w:val="16"/>
              </w:rPr>
            </w:pPr>
            <w:r>
              <w:rPr>
                <w:sz w:val="16"/>
              </w:rPr>
              <w:t>1643.75</w:t>
            </w:r>
          </w:p>
        </w:tc>
        <w:tc>
          <w:tcPr>
            <w:tcW w:w="2551" w:type="dxa"/>
          </w:tcPr>
          <w:p>
            <w:pPr>
              <w:pStyle w:val="9"/>
              <w:spacing w:before="60"/>
              <w:ind w:left="795"/>
              <w:rPr>
                <w:b/>
                <w:sz w:val="16"/>
              </w:rPr>
            </w:pPr>
            <w:r>
              <w:rPr>
                <w:b/>
                <w:sz w:val="16"/>
              </w:rPr>
              <w:t>本年支出合计</w:t>
            </w:r>
          </w:p>
        </w:tc>
        <w:tc>
          <w:tcPr>
            <w:tcW w:w="425" w:type="dxa"/>
          </w:tcPr>
          <w:p>
            <w:pPr>
              <w:pStyle w:val="9"/>
              <w:spacing w:before="60"/>
              <w:ind w:right="120"/>
              <w:jc w:val="right"/>
              <w:rPr>
                <w:sz w:val="16"/>
              </w:rPr>
            </w:pPr>
            <w:r>
              <w:rPr>
                <w:sz w:val="16"/>
              </w:rPr>
              <w:t>53</w:t>
            </w:r>
          </w:p>
        </w:tc>
        <w:tc>
          <w:tcPr>
            <w:tcW w:w="1134" w:type="dxa"/>
          </w:tcPr>
          <w:p>
            <w:pPr>
              <w:pStyle w:val="9"/>
              <w:spacing w:before="60"/>
              <w:ind w:right="94"/>
              <w:jc w:val="right"/>
              <w:rPr>
                <w:sz w:val="16"/>
              </w:rPr>
            </w:pPr>
            <w:r>
              <w:rPr>
                <w:sz w:val="16"/>
              </w:rPr>
              <w:t>1940.16</w:t>
            </w:r>
          </w:p>
        </w:tc>
        <w:tc>
          <w:tcPr>
            <w:tcW w:w="993" w:type="dxa"/>
          </w:tcPr>
          <w:p>
            <w:pPr>
              <w:pStyle w:val="9"/>
              <w:spacing w:before="60"/>
              <w:ind w:right="96"/>
              <w:jc w:val="right"/>
              <w:rPr>
                <w:sz w:val="16"/>
              </w:rPr>
            </w:pPr>
            <w:r>
              <w:rPr>
                <w:sz w:val="16"/>
              </w:rPr>
              <w:t>1940.16</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spacing w:before="59"/>
              <w:ind w:left="106"/>
              <w:rPr>
                <w:sz w:val="16"/>
              </w:rPr>
            </w:pPr>
            <w:r>
              <w:rPr>
                <w:sz w:val="16"/>
              </w:rPr>
              <w:t>年初财政拨款结转和结余</w:t>
            </w:r>
          </w:p>
        </w:tc>
        <w:tc>
          <w:tcPr>
            <w:tcW w:w="426" w:type="dxa"/>
          </w:tcPr>
          <w:p>
            <w:pPr>
              <w:pStyle w:val="9"/>
              <w:spacing w:before="59"/>
              <w:ind w:left="132"/>
              <w:rPr>
                <w:sz w:val="16"/>
              </w:rPr>
            </w:pPr>
            <w:r>
              <w:rPr>
                <w:sz w:val="16"/>
              </w:rPr>
              <w:t>25</w:t>
            </w:r>
          </w:p>
        </w:tc>
        <w:tc>
          <w:tcPr>
            <w:tcW w:w="1134" w:type="dxa"/>
          </w:tcPr>
          <w:p>
            <w:pPr>
              <w:pStyle w:val="9"/>
              <w:spacing w:before="59"/>
              <w:ind w:right="96"/>
              <w:jc w:val="right"/>
              <w:rPr>
                <w:sz w:val="16"/>
              </w:rPr>
            </w:pPr>
            <w:r>
              <w:rPr>
                <w:sz w:val="16"/>
              </w:rPr>
              <w:t>342.13</w:t>
            </w:r>
          </w:p>
        </w:tc>
        <w:tc>
          <w:tcPr>
            <w:tcW w:w="2551" w:type="dxa"/>
          </w:tcPr>
          <w:p>
            <w:pPr>
              <w:pStyle w:val="9"/>
              <w:spacing w:before="59"/>
              <w:ind w:left="106"/>
              <w:rPr>
                <w:sz w:val="16"/>
              </w:rPr>
            </w:pPr>
            <w:r>
              <w:rPr>
                <w:sz w:val="16"/>
              </w:rPr>
              <w:t>年末财政拨款结转和结余</w:t>
            </w:r>
          </w:p>
        </w:tc>
        <w:tc>
          <w:tcPr>
            <w:tcW w:w="425" w:type="dxa"/>
          </w:tcPr>
          <w:p>
            <w:pPr>
              <w:pStyle w:val="9"/>
              <w:spacing w:before="59"/>
              <w:ind w:right="120"/>
              <w:jc w:val="right"/>
              <w:rPr>
                <w:sz w:val="16"/>
              </w:rPr>
            </w:pPr>
            <w:r>
              <w:rPr>
                <w:sz w:val="16"/>
              </w:rPr>
              <w:t>54</w:t>
            </w:r>
          </w:p>
        </w:tc>
        <w:tc>
          <w:tcPr>
            <w:tcW w:w="1134" w:type="dxa"/>
          </w:tcPr>
          <w:p>
            <w:pPr>
              <w:pStyle w:val="9"/>
              <w:spacing w:before="59"/>
              <w:ind w:right="94"/>
              <w:jc w:val="right"/>
              <w:rPr>
                <w:sz w:val="16"/>
              </w:rPr>
            </w:pPr>
            <w:r>
              <w:rPr>
                <w:sz w:val="16"/>
              </w:rPr>
              <w:t>45.71</w:t>
            </w:r>
          </w:p>
        </w:tc>
        <w:tc>
          <w:tcPr>
            <w:tcW w:w="993" w:type="dxa"/>
          </w:tcPr>
          <w:p>
            <w:pPr>
              <w:pStyle w:val="9"/>
              <w:spacing w:before="59"/>
              <w:ind w:right="94"/>
              <w:jc w:val="right"/>
              <w:rPr>
                <w:sz w:val="16"/>
              </w:rPr>
            </w:pPr>
            <w:r>
              <w:rPr>
                <w:sz w:val="16"/>
              </w:rPr>
              <w:t>45.71</w:t>
            </w: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spacing w:before="59"/>
              <w:ind w:left="267"/>
              <w:rPr>
                <w:sz w:val="16"/>
              </w:rPr>
            </w:pPr>
            <w:r>
              <w:rPr>
                <w:sz w:val="16"/>
              </w:rPr>
              <w:t>一般公共预算财政拨款</w:t>
            </w:r>
          </w:p>
        </w:tc>
        <w:tc>
          <w:tcPr>
            <w:tcW w:w="426" w:type="dxa"/>
          </w:tcPr>
          <w:p>
            <w:pPr>
              <w:pStyle w:val="9"/>
              <w:spacing w:before="59"/>
              <w:ind w:left="132"/>
              <w:rPr>
                <w:sz w:val="16"/>
              </w:rPr>
            </w:pPr>
            <w:r>
              <w:rPr>
                <w:sz w:val="16"/>
              </w:rPr>
              <w:t>26</w:t>
            </w:r>
          </w:p>
        </w:tc>
        <w:tc>
          <w:tcPr>
            <w:tcW w:w="1134" w:type="dxa"/>
          </w:tcPr>
          <w:p>
            <w:pPr>
              <w:pStyle w:val="9"/>
              <w:spacing w:before="59"/>
              <w:ind w:right="96"/>
              <w:jc w:val="right"/>
              <w:rPr>
                <w:sz w:val="16"/>
              </w:rPr>
            </w:pPr>
            <w:r>
              <w:rPr>
                <w:sz w:val="16"/>
              </w:rPr>
              <w:t>342.13</w:t>
            </w:r>
          </w:p>
        </w:tc>
        <w:tc>
          <w:tcPr>
            <w:tcW w:w="2551" w:type="dxa"/>
          </w:tcPr>
          <w:p>
            <w:pPr>
              <w:pStyle w:val="9"/>
              <w:rPr>
                <w:rFonts w:ascii="Times New Roman"/>
                <w:sz w:val="16"/>
              </w:rPr>
            </w:pPr>
          </w:p>
        </w:tc>
        <w:tc>
          <w:tcPr>
            <w:tcW w:w="425" w:type="dxa"/>
          </w:tcPr>
          <w:p>
            <w:pPr>
              <w:pStyle w:val="9"/>
              <w:spacing w:before="59"/>
              <w:ind w:right="120"/>
              <w:jc w:val="right"/>
              <w:rPr>
                <w:sz w:val="16"/>
              </w:rPr>
            </w:pPr>
            <w:r>
              <w:rPr>
                <w:sz w:val="16"/>
              </w:rPr>
              <w:t>55</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68" w:type="dxa"/>
          </w:tcPr>
          <w:p>
            <w:pPr>
              <w:pStyle w:val="9"/>
              <w:spacing w:before="59"/>
              <w:ind w:left="267"/>
              <w:rPr>
                <w:sz w:val="16"/>
              </w:rPr>
            </w:pPr>
            <w:r>
              <w:rPr>
                <w:sz w:val="16"/>
              </w:rPr>
              <w:t>政府性基金预算财政拨款</w:t>
            </w:r>
          </w:p>
        </w:tc>
        <w:tc>
          <w:tcPr>
            <w:tcW w:w="426" w:type="dxa"/>
          </w:tcPr>
          <w:p>
            <w:pPr>
              <w:pStyle w:val="9"/>
              <w:spacing w:before="59"/>
              <w:ind w:left="132"/>
              <w:rPr>
                <w:sz w:val="16"/>
              </w:rPr>
            </w:pPr>
            <w:r>
              <w:rPr>
                <w:sz w:val="16"/>
              </w:rPr>
              <w:t>27</w:t>
            </w:r>
          </w:p>
        </w:tc>
        <w:tc>
          <w:tcPr>
            <w:tcW w:w="1134" w:type="dxa"/>
          </w:tcPr>
          <w:p>
            <w:pPr>
              <w:pStyle w:val="9"/>
              <w:rPr>
                <w:rFonts w:ascii="Times New Roman"/>
                <w:sz w:val="16"/>
              </w:rPr>
            </w:pPr>
          </w:p>
        </w:tc>
        <w:tc>
          <w:tcPr>
            <w:tcW w:w="2551" w:type="dxa"/>
          </w:tcPr>
          <w:p>
            <w:pPr>
              <w:pStyle w:val="9"/>
              <w:rPr>
                <w:rFonts w:ascii="Times New Roman"/>
                <w:sz w:val="16"/>
              </w:rPr>
            </w:pPr>
          </w:p>
        </w:tc>
        <w:tc>
          <w:tcPr>
            <w:tcW w:w="425" w:type="dxa"/>
          </w:tcPr>
          <w:p>
            <w:pPr>
              <w:pStyle w:val="9"/>
              <w:spacing w:before="59"/>
              <w:ind w:right="120"/>
              <w:jc w:val="right"/>
              <w:rPr>
                <w:sz w:val="16"/>
              </w:rPr>
            </w:pPr>
            <w:r>
              <w:rPr>
                <w:sz w:val="16"/>
              </w:rPr>
              <w:t>56</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68" w:type="dxa"/>
          </w:tcPr>
          <w:p>
            <w:pPr>
              <w:pStyle w:val="9"/>
              <w:rPr>
                <w:rFonts w:ascii="Times New Roman"/>
                <w:sz w:val="16"/>
              </w:rPr>
            </w:pPr>
          </w:p>
        </w:tc>
        <w:tc>
          <w:tcPr>
            <w:tcW w:w="426" w:type="dxa"/>
          </w:tcPr>
          <w:p>
            <w:pPr>
              <w:pStyle w:val="9"/>
              <w:spacing w:before="60"/>
              <w:ind w:left="132"/>
              <w:rPr>
                <w:sz w:val="16"/>
              </w:rPr>
            </w:pPr>
            <w:r>
              <w:rPr>
                <w:sz w:val="16"/>
              </w:rPr>
              <w:t>28</w:t>
            </w:r>
          </w:p>
        </w:tc>
        <w:tc>
          <w:tcPr>
            <w:tcW w:w="1134" w:type="dxa"/>
          </w:tcPr>
          <w:p>
            <w:pPr>
              <w:pStyle w:val="9"/>
              <w:rPr>
                <w:rFonts w:ascii="Times New Roman"/>
                <w:sz w:val="16"/>
              </w:rPr>
            </w:pPr>
          </w:p>
        </w:tc>
        <w:tc>
          <w:tcPr>
            <w:tcW w:w="2551" w:type="dxa"/>
          </w:tcPr>
          <w:p>
            <w:pPr>
              <w:pStyle w:val="9"/>
              <w:rPr>
                <w:rFonts w:ascii="Times New Roman"/>
                <w:sz w:val="16"/>
              </w:rPr>
            </w:pPr>
          </w:p>
        </w:tc>
        <w:tc>
          <w:tcPr>
            <w:tcW w:w="425" w:type="dxa"/>
          </w:tcPr>
          <w:p>
            <w:pPr>
              <w:pStyle w:val="9"/>
              <w:spacing w:before="60"/>
              <w:ind w:right="120"/>
              <w:jc w:val="right"/>
              <w:rPr>
                <w:sz w:val="16"/>
              </w:rPr>
            </w:pPr>
            <w:r>
              <w:rPr>
                <w:sz w:val="16"/>
              </w:rPr>
              <w:t>57</w:t>
            </w:r>
          </w:p>
        </w:tc>
        <w:tc>
          <w:tcPr>
            <w:tcW w:w="1134" w:type="dxa"/>
          </w:tcPr>
          <w:p>
            <w:pPr>
              <w:pStyle w:val="9"/>
              <w:rPr>
                <w:rFonts w:ascii="Times New Roman"/>
                <w:sz w:val="16"/>
              </w:rPr>
            </w:pPr>
          </w:p>
        </w:tc>
        <w:tc>
          <w:tcPr>
            <w:tcW w:w="993" w:type="dxa"/>
          </w:tcPr>
          <w:p>
            <w:pPr>
              <w:pStyle w:val="9"/>
              <w:rPr>
                <w:rFonts w:ascii="Times New Roman"/>
                <w:sz w:val="16"/>
              </w:rPr>
            </w:pPr>
          </w:p>
        </w:tc>
        <w:tc>
          <w:tcPr>
            <w:tcW w:w="99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268" w:type="dxa"/>
          </w:tcPr>
          <w:p>
            <w:pPr>
              <w:pStyle w:val="9"/>
              <w:spacing w:before="59"/>
              <w:ind w:left="952" w:right="943"/>
              <w:jc w:val="center"/>
              <w:rPr>
                <w:b/>
                <w:sz w:val="16"/>
              </w:rPr>
            </w:pPr>
            <w:r>
              <w:rPr>
                <w:b/>
                <w:sz w:val="16"/>
              </w:rPr>
              <w:t>总计</w:t>
            </w:r>
          </w:p>
        </w:tc>
        <w:tc>
          <w:tcPr>
            <w:tcW w:w="426" w:type="dxa"/>
          </w:tcPr>
          <w:p>
            <w:pPr>
              <w:pStyle w:val="9"/>
              <w:spacing w:before="59"/>
              <w:ind w:left="132"/>
              <w:rPr>
                <w:sz w:val="16"/>
              </w:rPr>
            </w:pPr>
            <w:r>
              <w:rPr>
                <w:sz w:val="16"/>
              </w:rPr>
              <w:t>29</w:t>
            </w:r>
          </w:p>
        </w:tc>
        <w:tc>
          <w:tcPr>
            <w:tcW w:w="1134" w:type="dxa"/>
          </w:tcPr>
          <w:p>
            <w:pPr>
              <w:pStyle w:val="9"/>
              <w:spacing w:before="59"/>
              <w:ind w:right="96"/>
              <w:jc w:val="right"/>
              <w:rPr>
                <w:sz w:val="16"/>
              </w:rPr>
            </w:pPr>
            <w:r>
              <w:rPr>
                <w:sz w:val="16"/>
              </w:rPr>
              <w:t>1985.88</w:t>
            </w:r>
          </w:p>
        </w:tc>
        <w:tc>
          <w:tcPr>
            <w:tcW w:w="2551" w:type="dxa"/>
          </w:tcPr>
          <w:p>
            <w:pPr>
              <w:pStyle w:val="9"/>
              <w:spacing w:before="59"/>
              <w:ind w:left="1094" w:right="1085"/>
              <w:jc w:val="center"/>
              <w:rPr>
                <w:b/>
                <w:sz w:val="16"/>
              </w:rPr>
            </w:pPr>
            <w:r>
              <w:rPr>
                <w:b/>
                <w:sz w:val="16"/>
              </w:rPr>
              <w:t>总计</w:t>
            </w:r>
          </w:p>
        </w:tc>
        <w:tc>
          <w:tcPr>
            <w:tcW w:w="425" w:type="dxa"/>
          </w:tcPr>
          <w:p>
            <w:pPr>
              <w:pStyle w:val="9"/>
              <w:spacing w:before="59"/>
              <w:ind w:right="120"/>
              <w:jc w:val="right"/>
              <w:rPr>
                <w:sz w:val="16"/>
              </w:rPr>
            </w:pPr>
            <w:r>
              <w:rPr>
                <w:sz w:val="16"/>
              </w:rPr>
              <w:t>58</w:t>
            </w:r>
          </w:p>
        </w:tc>
        <w:tc>
          <w:tcPr>
            <w:tcW w:w="1134" w:type="dxa"/>
          </w:tcPr>
          <w:p>
            <w:pPr>
              <w:pStyle w:val="9"/>
              <w:spacing w:before="59"/>
              <w:ind w:right="94"/>
              <w:jc w:val="right"/>
              <w:rPr>
                <w:sz w:val="16"/>
              </w:rPr>
            </w:pPr>
            <w:r>
              <w:rPr>
                <w:sz w:val="16"/>
              </w:rPr>
              <w:t>1985.88</w:t>
            </w:r>
          </w:p>
        </w:tc>
        <w:tc>
          <w:tcPr>
            <w:tcW w:w="993" w:type="dxa"/>
          </w:tcPr>
          <w:p>
            <w:pPr>
              <w:pStyle w:val="9"/>
              <w:spacing w:before="59"/>
              <w:ind w:right="96"/>
              <w:jc w:val="right"/>
              <w:rPr>
                <w:sz w:val="16"/>
              </w:rPr>
            </w:pPr>
            <w:r>
              <w:rPr>
                <w:sz w:val="16"/>
              </w:rPr>
              <w:t>1985.88</w:t>
            </w:r>
          </w:p>
        </w:tc>
        <w:tc>
          <w:tcPr>
            <w:tcW w:w="992" w:type="dxa"/>
          </w:tcPr>
          <w:p>
            <w:pPr>
              <w:pStyle w:val="9"/>
              <w:rPr>
                <w:rFonts w:ascii="Times New Roman"/>
                <w:sz w:val="16"/>
              </w:rPr>
            </w:pPr>
          </w:p>
        </w:tc>
      </w:tr>
    </w:tbl>
    <w:p>
      <w:pPr>
        <w:rPr>
          <w:rFonts w:ascii="Times New Roman"/>
          <w:sz w:val="16"/>
        </w:rPr>
        <w:sectPr>
          <w:pgSz w:w="11910" w:h="16840"/>
          <w:pgMar w:top="1580" w:right="620" w:bottom="1420" w:left="540" w:header="0" w:footer="1154" w:gutter="0"/>
          <w:cols w:space="720" w:num="1"/>
        </w:sectPr>
      </w:pPr>
    </w:p>
    <w:p>
      <w:pPr>
        <w:spacing w:before="55"/>
        <w:ind w:left="796"/>
        <w:rPr>
          <w:rFonts w:ascii="宋体" w:eastAsia="宋体"/>
          <w:sz w:val="16"/>
        </w:rPr>
      </w:pPr>
      <w:r>
        <w:rPr>
          <w:rFonts w:hint="eastAsia" w:ascii="宋体" w:eastAsia="宋体"/>
          <w:sz w:val="16"/>
        </w:rPr>
        <w:t>注：本表反映部门本年度一般公共预算财政拨款和政府性基金预算财政拨款的总收支和年末结转结余情况。</w:t>
      </w:r>
    </w:p>
    <w:p>
      <w:pPr>
        <w:pStyle w:val="4"/>
        <w:spacing w:before="3"/>
        <w:ind w:left="0"/>
        <w:rPr>
          <w:rFonts w:ascii="宋体"/>
          <w:sz w:val="15"/>
        </w:rPr>
      </w:pPr>
    </w:p>
    <w:p>
      <w:pPr>
        <w:ind w:left="3271"/>
        <w:rPr>
          <w:rFonts w:ascii="宋体" w:eastAsia="宋体"/>
          <w:sz w:val="30"/>
        </w:rPr>
      </w:pPr>
      <w:r>
        <w:rPr>
          <w:rFonts w:hint="eastAsia" w:ascii="宋体" w:eastAsia="宋体"/>
          <w:sz w:val="30"/>
        </w:rPr>
        <w:t>一般公共预算财政拨款支出决算表</w:t>
      </w:r>
    </w:p>
    <w:p>
      <w:pPr>
        <w:rPr>
          <w:rFonts w:ascii="宋体" w:eastAsia="宋体"/>
          <w:sz w:val="30"/>
        </w:rPr>
        <w:sectPr>
          <w:pgSz w:w="11910" w:h="16840"/>
          <w:pgMar w:top="1300" w:right="620" w:bottom="1420" w:left="540" w:header="0" w:footer="1154" w:gutter="0"/>
          <w:cols w:space="720" w:num="1"/>
        </w:sectPr>
      </w:pPr>
    </w:p>
    <w:p>
      <w:pPr>
        <w:pStyle w:val="4"/>
        <w:ind w:left="0"/>
        <w:rPr>
          <w:rFonts w:ascii="宋体"/>
          <w:sz w:val="20"/>
        </w:rPr>
      </w:pPr>
    </w:p>
    <w:p>
      <w:pPr>
        <w:pStyle w:val="4"/>
        <w:spacing w:before="6"/>
        <w:ind w:left="0"/>
        <w:rPr>
          <w:rFonts w:ascii="宋体"/>
          <w:sz w:val="18"/>
        </w:rPr>
      </w:pPr>
    </w:p>
    <w:p>
      <w:pPr>
        <w:ind w:left="513"/>
        <w:rPr>
          <w:rFonts w:ascii="宋体" w:eastAsia="宋体"/>
          <w:sz w:val="15"/>
        </w:rPr>
      </w:pPr>
      <w:r>
        <w:rPr>
          <w:rFonts w:hint="eastAsia" w:ascii="宋体" w:eastAsia="宋体"/>
          <w:sz w:val="20"/>
        </w:rPr>
        <w:t>部门：</w:t>
      </w:r>
      <w:r>
        <w:rPr>
          <w:rFonts w:hint="eastAsia" w:ascii="宋体" w:eastAsia="宋体"/>
          <w:sz w:val="15"/>
        </w:rPr>
        <w:t>西宁市城中区文体</w:t>
      </w:r>
    </w:p>
    <w:p>
      <w:pPr>
        <w:tabs>
          <w:tab w:val="left" w:pos="3472"/>
        </w:tabs>
        <w:spacing w:before="71"/>
        <w:ind w:left="513"/>
        <w:rPr>
          <w:rFonts w:ascii="宋体" w:eastAsia="宋体"/>
          <w:sz w:val="20"/>
        </w:rPr>
      </w:pPr>
      <w:r>
        <w:rPr>
          <w:rFonts w:hint="eastAsia" w:ascii="宋体" w:eastAsia="宋体"/>
          <w:position w:val="2"/>
          <w:sz w:val="15"/>
        </w:rPr>
        <w:t>旅游科技局</w:t>
      </w:r>
      <w:r>
        <w:rPr>
          <w:rFonts w:hint="eastAsia" w:ascii="宋体" w:eastAsia="宋体"/>
          <w:position w:val="2"/>
          <w:sz w:val="15"/>
        </w:rPr>
        <w:tab/>
      </w:r>
      <w:r>
        <w:rPr>
          <w:rFonts w:hint="eastAsia" w:ascii="宋体" w:eastAsia="宋体"/>
          <w:sz w:val="20"/>
        </w:rPr>
        <w:t>元</w:t>
      </w:r>
    </w:p>
    <w:p>
      <w:pPr>
        <w:spacing w:before="167"/>
        <w:ind w:right="218"/>
        <w:jc w:val="right"/>
        <w:rPr>
          <w:rFonts w:ascii="宋体" w:eastAsia="宋体"/>
          <w:sz w:val="20"/>
        </w:rPr>
      </w:pPr>
      <w:r>
        <w:br w:type="column"/>
      </w:r>
      <w:r>
        <w:rPr>
          <w:rFonts w:hint="eastAsia" w:ascii="宋体" w:eastAsia="宋体"/>
          <w:spacing w:val="-18"/>
          <w:sz w:val="20"/>
        </w:rPr>
        <w:t xml:space="preserve">公开 </w:t>
      </w:r>
      <w:r>
        <w:rPr>
          <w:rFonts w:hint="eastAsia" w:ascii="宋体" w:eastAsia="宋体"/>
          <w:sz w:val="20"/>
        </w:rPr>
        <w:t>05</w:t>
      </w:r>
      <w:r>
        <w:rPr>
          <w:rFonts w:hint="eastAsia" w:ascii="宋体" w:eastAsia="宋体"/>
          <w:spacing w:val="-26"/>
          <w:sz w:val="20"/>
        </w:rPr>
        <w:t xml:space="preserve"> 表</w:t>
      </w:r>
    </w:p>
    <w:p>
      <w:pPr>
        <w:tabs>
          <w:tab w:val="left" w:pos="4149"/>
        </w:tabs>
        <w:spacing w:before="70"/>
        <w:ind w:right="223"/>
        <w:jc w:val="right"/>
        <w:rPr>
          <w:rFonts w:ascii="宋体" w:eastAsia="宋体"/>
          <w:sz w:val="20"/>
        </w:rPr>
      </w:pPr>
      <w:r>
        <w:rPr>
          <w:rFonts w:hint="eastAsia" w:ascii="宋体" w:eastAsia="宋体"/>
          <w:sz w:val="20"/>
        </w:rPr>
        <w:t>2019</w:t>
      </w:r>
      <w:r>
        <w:rPr>
          <w:rFonts w:hint="eastAsia" w:ascii="宋体" w:eastAsia="宋体"/>
          <w:spacing w:val="-53"/>
          <w:sz w:val="20"/>
        </w:rPr>
        <w:t xml:space="preserve"> </w:t>
      </w:r>
      <w:r>
        <w:rPr>
          <w:rFonts w:hint="eastAsia" w:ascii="宋体" w:eastAsia="宋体"/>
          <w:sz w:val="20"/>
        </w:rPr>
        <w:t>年度</w:t>
      </w:r>
      <w:r>
        <w:rPr>
          <w:rFonts w:hint="eastAsia" w:ascii="宋体" w:eastAsia="宋体"/>
          <w:sz w:val="20"/>
        </w:rPr>
        <w:tab/>
      </w:r>
      <w:r>
        <w:rPr>
          <w:rFonts w:hint="eastAsia" w:ascii="宋体" w:eastAsia="宋体"/>
          <w:w w:val="95"/>
          <w:sz w:val="20"/>
        </w:rPr>
        <w:t>金额单位：万</w:t>
      </w:r>
    </w:p>
    <w:p>
      <w:pPr>
        <w:jc w:val="right"/>
        <w:rPr>
          <w:rFonts w:ascii="宋体" w:eastAsia="宋体"/>
          <w:sz w:val="20"/>
        </w:rPr>
        <w:sectPr>
          <w:type w:val="continuous"/>
          <w:pgSz w:w="11910" w:h="16840"/>
          <w:pgMar w:top="1580" w:right="620" w:bottom="1420" w:left="540" w:header="720" w:footer="720" w:gutter="0"/>
          <w:cols w:equalWidth="0" w:num="2">
            <w:col w:w="3712" w:space="946"/>
            <w:col w:w="6092"/>
          </w:cols>
        </w:sectPr>
      </w:pPr>
    </w:p>
    <w:p>
      <w:pPr>
        <w:pStyle w:val="4"/>
        <w:spacing w:before="9"/>
        <w:ind w:left="0"/>
        <w:rPr>
          <w:rFonts w:ascii="宋体"/>
          <w:sz w:val="2"/>
        </w:rPr>
      </w:pPr>
    </w:p>
    <w:tbl>
      <w:tblPr>
        <w:tblStyle w:val="5"/>
        <w:tblW w:w="0" w:type="auto"/>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942"/>
        <w:gridCol w:w="2434"/>
        <w:gridCol w:w="2229"/>
        <w:gridCol w:w="2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958" w:type="dxa"/>
            <w:gridSpan w:val="2"/>
          </w:tcPr>
          <w:p>
            <w:pPr>
              <w:pStyle w:val="9"/>
              <w:spacing w:before="60"/>
              <w:ind w:left="977" w:right="965"/>
              <w:jc w:val="center"/>
              <w:rPr>
                <w:sz w:val="16"/>
              </w:rPr>
            </w:pPr>
            <w:r>
              <w:rPr>
                <w:sz w:val="16"/>
              </w:rPr>
              <w:t>项目</w:t>
            </w:r>
          </w:p>
        </w:tc>
        <w:tc>
          <w:tcPr>
            <w:tcW w:w="7272" w:type="dxa"/>
            <w:gridSpan w:val="3"/>
          </w:tcPr>
          <w:p>
            <w:pPr>
              <w:pStyle w:val="9"/>
              <w:spacing w:before="60"/>
              <w:ind w:left="3295" w:right="3287"/>
              <w:jc w:val="center"/>
              <w:rPr>
                <w:sz w:val="16"/>
              </w:rPr>
            </w:pPr>
            <w:r>
              <w:rPr>
                <w:sz w:val="16"/>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016" w:type="dxa"/>
          </w:tcPr>
          <w:p>
            <w:pPr>
              <w:pStyle w:val="9"/>
              <w:spacing w:before="2"/>
              <w:rPr>
                <w:sz w:val="18"/>
              </w:rPr>
            </w:pPr>
          </w:p>
          <w:p>
            <w:pPr>
              <w:pStyle w:val="9"/>
              <w:spacing w:line="381" w:lineRule="auto"/>
              <w:ind w:left="268" w:right="94" w:hanging="161"/>
              <w:rPr>
                <w:sz w:val="16"/>
              </w:rPr>
            </w:pPr>
            <w:r>
              <w:rPr>
                <w:sz w:val="16"/>
              </w:rPr>
              <w:t>功能分类科目编码</w:t>
            </w:r>
          </w:p>
        </w:tc>
        <w:tc>
          <w:tcPr>
            <w:tcW w:w="1942" w:type="dxa"/>
          </w:tcPr>
          <w:p>
            <w:pPr>
              <w:pStyle w:val="9"/>
              <w:rPr>
                <w:sz w:val="16"/>
              </w:rPr>
            </w:pPr>
          </w:p>
          <w:p>
            <w:pPr>
              <w:pStyle w:val="9"/>
              <w:spacing w:before="12"/>
              <w:rPr>
                <w:sz w:val="14"/>
              </w:rPr>
            </w:pPr>
          </w:p>
          <w:p>
            <w:pPr>
              <w:pStyle w:val="9"/>
              <w:ind w:left="651"/>
              <w:rPr>
                <w:sz w:val="16"/>
              </w:rPr>
            </w:pPr>
            <w:r>
              <w:rPr>
                <w:sz w:val="16"/>
              </w:rPr>
              <w:t>科目名称</w:t>
            </w:r>
          </w:p>
        </w:tc>
        <w:tc>
          <w:tcPr>
            <w:tcW w:w="2434" w:type="dxa"/>
          </w:tcPr>
          <w:p>
            <w:pPr>
              <w:pStyle w:val="9"/>
              <w:rPr>
                <w:sz w:val="16"/>
              </w:rPr>
            </w:pPr>
          </w:p>
          <w:p>
            <w:pPr>
              <w:pStyle w:val="9"/>
              <w:spacing w:before="12"/>
              <w:rPr>
                <w:sz w:val="14"/>
              </w:rPr>
            </w:pPr>
          </w:p>
          <w:p>
            <w:pPr>
              <w:pStyle w:val="9"/>
              <w:ind w:left="1037" w:right="1027"/>
              <w:jc w:val="center"/>
              <w:rPr>
                <w:sz w:val="16"/>
              </w:rPr>
            </w:pPr>
            <w:r>
              <w:rPr>
                <w:sz w:val="16"/>
              </w:rPr>
              <w:t>小计</w:t>
            </w:r>
          </w:p>
        </w:tc>
        <w:tc>
          <w:tcPr>
            <w:tcW w:w="2229" w:type="dxa"/>
          </w:tcPr>
          <w:p>
            <w:pPr>
              <w:pStyle w:val="9"/>
              <w:rPr>
                <w:sz w:val="16"/>
              </w:rPr>
            </w:pPr>
          </w:p>
          <w:p>
            <w:pPr>
              <w:pStyle w:val="9"/>
              <w:spacing w:before="12"/>
              <w:rPr>
                <w:sz w:val="14"/>
              </w:rPr>
            </w:pPr>
          </w:p>
          <w:p>
            <w:pPr>
              <w:pStyle w:val="9"/>
              <w:ind w:left="775" w:right="764"/>
              <w:jc w:val="center"/>
              <w:rPr>
                <w:sz w:val="16"/>
              </w:rPr>
            </w:pPr>
            <w:r>
              <w:rPr>
                <w:sz w:val="16"/>
              </w:rPr>
              <w:t>基本支出</w:t>
            </w:r>
          </w:p>
        </w:tc>
        <w:tc>
          <w:tcPr>
            <w:tcW w:w="2609" w:type="dxa"/>
          </w:tcPr>
          <w:p>
            <w:pPr>
              <w:pStyle w:val="9"/>
              <w:rPr>
                <w:sz w:val="16"/>
              </w:rPr>
            </w:pPr>
          </w:p>
          <w:p>
            <w:pPr>
              <w:pStyle w:val="9"/>
              <w:spacing w:before="12"/>
              <w:rPr>
                <w:sz w:val="14"/>
              </w:rPr>
            </w:pPr>
          </w:p>
          <w:p>
            <w:pPr>
              <w:pStyle w:val="9"/>
              <w:ind w:left="965" w:right="954"/>
              <w:jc w:val="center"/>
              <w:rPr>
                <w:sz w:val="16"/>
              </w:rPr>
            </w:pPr>
            <w:r>
              <w:rPr>
                <w:sz w:val="16"/>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958" w:type="dxa"/>
            <w:gridSpan w:val="2"/>
          </w:tcPr>
          <w:p>
            <w:pPr>
              <w:pStyle w:val="9"/>
              <w:spacing w:before="60"/>
              <w:ind w:left="977" w:right="965"/>
              <w:jc w:val="center"/>
              <w:rPr>
                <w:sz w:val="16"/>
              </w:rPr>
            </w:pPr>
            <w:r>
              <w:rPr>
                <w:sz w:val="16"/>
              </w:rPr>
              <w:t>栏次</w:t>
            </w:r>
          </w:p>
        </w:tc>
        <w:tc>
          <w:tcPr>
            <w:tcW w:w="2434" w:type="dxa"/>
          </w:tcPr>
          <w:p>
            <w:pPr>
              <w:pStyle w:val="9"/>
              <w:spacing w:before="60"/>
              <w:ind w:left="9"/>
              <w:jc w:val="center"/>
              <w:rPr>
                <w:sz w:val="16"/>
              </w:rPr>
            </w:pPr>
            <w:r>
              <w:rPr>
                <w:sz w:val="16"/>
              </w:rPr>
              <w:t>1</w:t>
            </w:r>
          </w:p>
        </w:tc>
        <w:tc>
          <w:tcPr>
            <w:tcW w:w="2229" w:type="dxa"/>
          </w:tcPr>
          <w:p>
            <w:pPr>
              <w:pStyle w:val="9"/>
              <w:spacing w:before="60"/>
              <w:ind w:left="7"/>
              <w:jc w:val="center"/>
              <w:rPr>
                <w:sz w:val="16"/>
              </w:rPr>
            </w:pPr>
            <w:r>
              <w:rPr>
                <w:sz w:val="16"/>
              </w:rPr>
              <w:t>2</w:t>
            </w:r>
          </w:p>
        </w:tc>
        <w:tc>
          <w:tcPr>
            <w:tcW w:w="2609" w:type="dxa"/>
          </w:tcPr>
          <w:p>
            <w:pPr>
              <w:pStyle w:val="9"/>
              <w:spacing w:before="60"/>
              <w:ind w:left="7"/>
              <w:jc w:val="center"/>
              <w:rPr>
                <w:sz w:val="16"/>
              </w:rPr>
            </w:pPr>
            <w:r>
              <w:rPr>
                <w:sz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958" w:type="dxa"/>
            <w:gridSpan w:val="2"/>
          </w:tcPr>
          <w:p>
            <w:pPr>
              <w:pStyle w:val="9"/>
              <w:spacing w:before="60"/>
              <w:ind w:left="977" w:right="965"/>
              <w:jc w:val="center"/>
              <w:rPr>
                <w:sz w:val="16"/>
              </w:rPr>
            </w:pPr>
            <w:r>
              <w:rPr>
                <w:sz w:val="16"/>
              </w:rPr>
              <w:t>合计</w:t>
            </w:r>
          </w:p>
        </w:tc>
        <w:tc>
          <w:tcPr>
            <w:tcW w:w="2434" w:type="dxa"/>
          </w:tcPr>
          <w:p>
            <w:pPr>
              <w:pStyle w:val="9"/>
              <w:rPr>
                <w:rFonts w:ascii="Times New Roman"/>
                <w:sz w:val="16"/>
              </w:rPr>
            </w:pPr>
          </w:p>
          <w:p>
            <w:pPr>
              <w:jc w:val="center"/>
              <w:rPr>
                <w:lang w:eastAsia="zh-CN"/>
              </w:rPr>
            </w:pPr>
            <w:r>
              <w:rPr>
                <w:rFonts w:hint="eastAsia" w:ascii="宋体" w:hAnsi="宋体" w:eastAsia="宋体" w:cs="宋体"/>
                <w:sz w:val="16"/>
                <w:lang w:eastAsia="zh-CN"/>
              </w:rPr>
              <w:t>1940.16</w:t>
            </w:r>
          </w:p>
        </w:tc>
        <w:tc>
          <w:tcPr>
            <w:tcW w:w="2229" w:type="dxa"/>
          </w:tcPr>
          <w:p>
            <w:pPr>
              <w:pStyle w:val="9"/>
              <w:rPr>
                <w:rFonts w:ascii="Times New Roman"/>
                <w:sz w:val="16"/>
                <w:lang w:eastAsia="zh-CN"/>
              </w:rPr>
            </w:pPr>
            <w:r>
              <w:rPr>
                <w:rFonts w:hint="eastAsia"/>
                <w:sz w:val="16"/>
                <w:lang w:eastAsia="zh-CN"/>
              </w:rPr>
              <w:t>332.23</w:t>
            </w:r>
          </w:p>
        </w:tc>
        <w:tc>
          <w:tcPr>
            <w:tcW w:w="2609" w:type="dxa"/>
          </w:tcPr>
          <w:p>
            <w:pPr>
              <w:pStyle w:val="9"/>
              <w:rPr>
                <w:rFonts w:ascii="Times New Roman"/>
                <w:sz w:val="16"/>
                <w:lang w:eastAsia="zh-CN"/>
              </w:rPr>
            </w:pPr>
            <w:r>
              <w:rPr>
                <w:rFonts w:hint="eastAsia" w:ascii="Times New Roman"/>
                <w:sz w:val="16"/>
                <w:lang w:eastAsia="zh-CN"/>
              </w:rPr>
              <w:t>1607.93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8"/>
              <w:rPr>
                <w:b/>
                <w:sz w:val="16"/>
              </w:rPr>
            </w:pPr>
            <w:r>
              <w:rPr>
                <w:b/>
                <w:sz w:val="16"/>
              </w:rPr>
              <w:t>206</w:t>
            </w:r>
          </w:p>
        </w:tc>
        <w:tc>
          <w:tcPr>
            <w:tcW w:w="1942" w:type="dxa"/>
          </w:tcPr>
          <w:p>
            <w:pPr>
              <w:pStyle w:val="9"/>
              <w:spacing w:before="142"/>
              <w:ind w:left="106"/>
              <w:rPr>
                <w:rFonts w:ascii="仿宋" w:eastAsia="仿宋"/>
                <w:b/>
                <w:sz w:val="16"/>
              </w:rPr>
            </w:pPr>
            <w:r>
              <w:rPr>
                <w:rFonts w:hint="eastAsia" w:ascii="仿宋" w:eastAsia="仿宋"/>
                <w:b/>
                <w:sz w:val="16"/>
              </w:rPr>
              <w:t>科学技术支出</w:t>
            </w:r>
          </w:p>
        </w:tc>
        <w:tc>
          <w:tcPr>
            <w:tcW w:w="2434" w:type="dxa"/>
          </w:tcPr>
          <w:p>
            <w:pPr>
              <w:pStyle w:val="9"/>
              <w:spacing w:before="142"/>
              <w:ind w:right="94"/>
              <w:jc w:val="right"/>
              <w:rPr>
                <w:sz w:val="16"/>
              </w:rPr>
            </w:pPr>
            <w:r>
              <w:rPr>
                <w:sz w:val="16"/>
              </w:rPr>
              <w:t>42.42</w:t>
            </w:r>
          </w:p>
        </w:tc>
        <w:tc>
          <w:tcPr>
            <w:tcW w:w="2229" w:type="dxa"/>
          </w:tcPr>
          <w:p>
            <w:pPr>
              <w:pStyle w:val="9"/>
              <w:rPr>
                <w:rFonts w:ascii="Times New Roman"/>
                <w:sz w:val="16"/>
              </w:rPr>
            </w:pPr>
          </w:p>
        </w:tc>
        <w:tc>
          <w:tcPr>
            <w:tcW w:w="2609" w:type="dxa"/>
          </w:tcPr>
          <w:p>
            <w:pPr>
              <w:pStyle w:val="9"/>
              <w:spacing w:before="142"/>
              <w:ind w:right="94"/>
              <w:jc w:val="right"/>
              <w:rPr>
                <w:sz w:val="16"/>
              </w:rPr>
            </w:pPr>
            <w:r>
              <w:rPr>
                <w:sz w:val="16"/>
              </w:rPr>
              <w:t>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8"/>
              <w:rPr>
                <w:b/>
                <w:sz w:val="16"/>
              </w:rPr>
            </w:pPr>
            <w:r>
              <w:rPr>
                <w:b/>
                <w:sz w:val="16"/>
              </w:rPr>
              <w:t>20604</w:t>
            </w:r>
          </w:p>
        </w:tc>
        <w:tc>
          <w:tcPr>
            <w:tcW w:w="1942" w:type="dxa"/>
          </w:tcPr>
          <w:p>
            <w:pPr>
              <w:pStyle w:val="9"/>
              <w:spacing w:before="142"/>
              <w:ind w:left="106"/>
              <w:rPr>
                <w:rFonts w:ascii="仿宋" w:eastAsia="仿宋"/>
                <w:b/>
                <w:sz w:val="16"/>
              </w:rPr>
            </w:pPr>
            <w:r>
              <w:rPr>
                <w:rFonts w:hint="eastAsia" w:ascii="仿宋" w:eastAsia="仿宋"/>
                <w:b/>
                <w:sz w:val="16"/>
              </w:rPr>
              <w:t>技术研究与开发</w:t>
            </w:r>
          </w:p>
        </w:tc>
        <w:tc>
          <w:tcPr>
            <w:tcW w:w="2434" w:type="dxa"/>
          </w:tcPr>
          <w:p>
            <w:pPr>
              <w:pStyle w:val="9"/>
              <w:spacing w:before="142"/>
              <w:ind w:right="94"/>
              <w:jc w:val="right"/>
              <w:rPr>
                <w:sz w:val="16"/>
              </w:rPr>
            </w:pPr>
            <w:r>
              <w:rPr>
                <w:sz w:val="16"/>
              </w:rPr>
              <w:t>42.42</w:t>
            </w:r>
          </w:p>
        </w:tc>
        <w:tc>
          <w:tcPr>
            <w:tcW w:w="2229" w:type="dxa"/>
          </w:tcPr>
          <w:p>
            <w:pPr>
              <w:pStyle w:val="9"/>
              <w:jc w:val="center"/>
              <w:rPr>
                <w:rFonts w:ascii="Times New Roman"/>
                <w:sz w:val="16"/>
              </w:rPr>
            </w:pPr>
          </w:p>
        </w:tc>
        <w:tc>
          <w:tcPr>
            <w:tcW w:w="2609" w:type="dxa"/>
          </w:tcPr>
          <w:p>
            <w:pPr>
              <w:pStyle w:val="9"/>
              <w:spacing w:before="142"/>
              <w:ind w:right="94"/>
              <w:jc w:val="right"/>
              <w:rPr>
                <w:sz w:val="16"/>
              </w:rPr>
            </w:pPr>
            <w:r>
              <w:rPr>
                <w:sz w:val="16"/>
              </w:rPr>
              <w:t>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8"/>
              <w:rPr>
                <w:sz w:val="16"/>
              </w:rPr>
            </w:pPr>
            <w:r>
              <w:rPr>
                <w:sz w:val="16"/>
              </w:rPr>
              <w:t>2060403</w:t>
            </w:r>
          </w:p>
        </w:tc>
        <w:tc>
          <w:tcPr>
            <w:tcW w:w="1942" w:type="dxa"/>
          </w:tcPr>
          <w:p>
            <w:pPr>
              <w:pStyle w:val="9"/>
              <w:spacing w:before="142"/>
              <w:ind w:left="106"/>
              <w:rPr>
                <w:rFonts w:ascii="仿宋" w:eastAsia="仿宋"/>
                <w:sz w:val="16"/>
              </w:rPr>
            </w:pPr>
            <w:r>
              <w:rPr>
                <w:rFonts w:hint="eastAsia" w:ascii="仿宋" w:eastAsia="仿宋"/>
                <w:sz w:val="16"/>
              </w:rPr>
              <w:t>产业技术研究与开发</w:t>
            </w:r>
          </w:p>
        </w:tc>
        <w:tc>
          <w:tcPr>
            <w:tcW w:w="2434" w:type="dxa"/>
          </w:tcPr>
          <w:p>
            <w:pPr>
              <w:pStyle w:val="9"/>
              <w:spacing w:before="140"/>
              <w:ind w:right="94"/>
              <w:jc w:val="right"/>
              <w:rPr>
                <w:sz w:val="16"/>
              </w:rPr>
            </w:pPr>
            <w:r>
              <w:rPr>
                <w:sz w:val="16"/>
              </w:rPr>
              <w:t>27</w:t>
            </w:r>
          </w:p>
        </w:tc>
        <w:tc>
          <w:tcPr>
            <w:tcW w:w="2229" w:type="dxa"/>
          </w:tcPr>
          <w:p>
            <w:pPr>
              <w:pStyle w:val="9"/>
              <w:rPr>
                <w:rFonts w:ascii="Times New Roman"/>
                <w:sz w:val="16"/>
              </w:rPr>
            </w:pPr>
          </w:p>
        </w:tc>
        <w:tc>
          <w:tcPr>
            <w:tcW w:w="2609" w:type="dxa"/>
          </w:tcPr>
          <w:p>
            <w:pPr>
              <w:pStyle w:val="9"/>
              <w:spacing w:before="140"/>
              <w:ind w:right="94"/>
              <w:jc w:val="right"/>
              <w:rPr>
                <w:sz w:val="16"/>
              </w:rPr>
            </w:pPr>
            <w:r>
              <w:rPr>
                <w:sz w:val="16"/>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016" w:type="dxa"/>
          </w:tcPr>
          <w:p>
            <w:pPr>
              <w:pStyle w:val="9"/>
              <w:rPr>
                <w:sz w:val="16"/>
              </w:rPr>
            </w:pPr>
          </w:p>
          <w:p>
            <w:pPr>
              <w:pStyle w:val="9"/>
              <w:rPr>
                <w:sz w:val="14"/>
              </w:rPr>
            </w:pPr>
          </w:p>
          <w:p>
            <w:pPr>
              <w:pStyle w:val="9"/>
              <w:ind w:left="268"/>
              <w:rPr>
                <w:sz w:val="16"/>
              </w:rPr>
            </w:pPr>
            <w:r>
              <w:rPr>
                <w:sz w:val="16"/>
              </w:rPr>
              <w:t>2060499</w:t>
            </w:r>
          </w:p>
        </w:tc>
        <w:tc>
          <w:tcPr>
            <w:tcW w:w="1942" w:type="dxa"/>
          </w:tcPr>
          <w:p>
            <w:pPr>
              <w:pStyle w:val="9"/>
              <w:spacing w:before="142"/>
              <w:ind w:left="106"/>
              <w:rPr>
                <w:rFonts w:ascii="仿宋" w:eastAsia="仿宋"/>
                <w:sz w:val="16"/>
              </w:rPr>
            </w:pPr>
            <w:r>
              <w:rPr>
                <w:rFonts w:hint="eastAsia" w:ascii="仿宋" w:eastAsia="仿宋"/>
                <w:sz w:val="16"/>
              </w:rPr>
              <w:t>其他技术研究与开发支</w:t>
            </w:r>
          </w:p>
          <w:p>
            <w:pPr>
              <w:pStyle w:val="9"/>
              <w:spacing w:before="3"/>
            </w:pPr>
          </w:p>
          <w:p>
            <w:pPr>
              <w:pStyle w:val="9"/>
              <w:ind w:left="106"/>
              <w:rPr>
                <w:rFonts w:ascii="仿宋" w:eastAsia="仿宋"/>
                <w:sz w:val="16"/>
              </w:rPr>
            </w:pPr>
            <w:r>
              <w:rPr>
                <w:rFonts w:hint="eastAsia" w:ascii="仿宋" w:eastAsia="仿宋"/>
                <w:sz w:val="16"/>
              </w:rPr>
              <w:t>出</w:t>
            </w:r>
          </w:p>
        </w:tc>
        <w:tc>
          <w:tcPr>
            <w:tcW w:w="2434" w:type="dxa"/>
          </w:tcPr>
          <w:p>
            <w:pPr>
              <w:pStyle w:val="9"/>
              <w:rPr>
                <w:sz w:val="16"/>
              </w:rPr>
            </w:pPr>
          </w:p>
          <w:p>
            <w:pPr>
              <w:pStyle w:val="9"/>
              <w:rPr>
                <w:sz w:val="14"/>
              </w:rPr>
            </w:pPr>
          </w:p>
          <w:p>
            <w:pPr>
              <w:pStyle w:val="9"/>
              <w:ind w:right="94"/>
              <w:jc w:val="right"/>
              <w:rPr>
                <w:sz w:val="16"/>
              </w:rPr>
            </w:pPr>
            <w:r>
              <w:rPr>
                <w:sz w:val="16"/>
              </w:rPr>
              <w:t>15.42</w:t>
            </w:r>
          </w:p>
        </w:tc>
        <w:tc>
          <w:tcPr>
            <w:tcW w:w="2229" w:type="dxa"/>
          </w:tcPr>
          <w:p>
            <w:pPr>
              <w:pStyle w:val="9"/>
              <w:rPr>
                <w:rFonts w:ascii="Times New Roman"/>
                <w:sz w:val="16"/>
              </w:rPr>
            </w:pPr>
          </w:p>
        </w:tc>
        <w:tc>
          <w:tcPr>
            <w:tcW w:w="2609" w:type="dxa"/>
          </w:tcPr>
          <w:p>
            <w:pPr>
              <w:pStyle w:val="9"/>
              <w:rPr>
                <w:sz w:val="16"/>
              </w:rPr>
            </w:pPr>
          </w:p>
          <w:p>
            <w:pPr>
              <w:pStyle w:val="9"/>
              <w:rPr>
                <w:sz w:val="14"/>
              </w:rPr>
            </w:pPr>
          </w:p>
          <w:p>
            <w:pPr>
              <w:pStyle w:val="9"/>
              <w:ind w:right="94"/>
              <w:jc w:val="right"/>
              <w:rPr>
                <w:sz w:val="16"/>
              </w:rPr>
            </w:pPr>
            <w:r>
              <w:rPr>
                <w:sz w:val="16"/>
              </w:rPr>
              <w:t>15.42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b/>
                <w:sz w:val="16"/>
              </w:rPr>
            </w:pPr>
            <w:r>
              <w:rPr>
                <w:b/>
                <w:sz w:val="16"/>
              </w:rPr>
              <w:t>207</w:t>
            </w:r>
          </w:p>
        </w:tc>
        <w:tc>
          <w:tcPr>
            <w:tcW w:w="1942" w:type="dxa"/>
          </w:tcPr>
          <w:p>
            <w:pPr>
              <w:pStyle w:val="9"/>
              <w:spacing w:before="141"/>
              <w:ind w:left="106"/>
              <w:rPr>
                <w:rFonts w:ascii="仿宋" w:eastAsia="仿宋"/>
                <w:b/>
                <w:sz w:val="16"/>
              </w:rPr>
            </w:pPr>
            <w:r>
              <w:rPr>
                <w:rFonts w:hint="eastAsia" w:ascii="仿宋" w:eastAsia="仿宋"/>
                <w:b/>
                <w:sz w:val="16"/>
              </w:rPr>
              <w:t>文化体育与传媒支出</w:t>
            </w:r>
          </w:p>
        </w:tc>
        <w:tc>
          <w:tcPr>
            <w:tcW w:w="2434" w:type="dxa"/>
          </w:tcPr>
          <w:p>
            <w:pPr>
              <w:pStyle w:val="9"/>
              <w:spacing w:before="141"/>
              <w:ind w:right="96"/>
              <w:jc w:val="right"/>
              <w:rPr>
                <w:sz w:val="16"/>
              </w:rPr>
            </w:pPr>
            <w:r>
              <w:rPr>
                <w:sz w:val="16"/>
              </w:rPr>
              <w:t>1799.75</w:t>
            </w:r>
          </w:p>
        </w:tc>
        <w:tc>
          <w:tcPr>
            <w:tcW w:w="2229" w:type="dxa"/>
          </w:tcPr>
          <w:p>
            <w:pPr>
              <w:pStyle w:val="9"/>
              <w:spacing w:before="141"/>
              <w:ind w:right="93"/>
              <w:jc w:val="right"/>
              <w:rPr>
                <w:sz w:val="16"/>
              </w:rPr>
            </w:pPr>
            <w:r>
              <w:rPr>
                <w:sz w:val="16"/>
              </w:rPr>
              <w:t>253.43</w:t>
            </w:r>
          </w:p>
        </w:tc>
        <w:tc>
          <w:tcPr>
            <w:tcW w:w="2609" w:type="dxa"/>
          </w:tcPr>
          <w:p>
            <w:pPr>
              <w:pStyle w:val="9"/>
              <w:spacing w:before="141"/>
              <w:ind w:right="96"/>
              <w:jc w:val="right"/>
              <w:rPr>
                <w:sz w:val="16"/>
              </w:rPr>
            </w:pPr>
            <w:r>
              <w:rPr>
                <w:sz w:val="16"/>
              </w:rPr>
              <w:t>1546.31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b/>
                <w:sz w:val="16"/>
              </w:rPr>
            </w:pPr>
            <w:r>
              <w:rPr>
                <w:b/>
                <w:sz w:val="16"/>
              </w:rPr>
              <w:t>20701</w:t>
            </w:r>
          </w:p>
        </w:tc>
        <w:tc>
          <w:tcPr>
            <w:tcW w:w="1942" w:type="dxa"/>
          </w:tcPr>
          <w:p>
            <w:pPr>
              <w:pStyle w:val="9"/>
              <w:spacing w:before="141"/>
              <w:ind w:left="106"/>
              <w:rPr>
                <w:rFonts w:ascii="仿宋" w:eastAsia="仿宋"/>
                <w:b/>
                <w:sz w:val="16"/>
              </w:rPr>
            </w:pPr>
            <w:r>
              <w:rPr>
                <w:rFonts w:hint="eastAsia" w:ascii="仿宋" w:eastAsia="仿宋"/>
                <w:b/>
                <w:sz w:val="16"/>
              </w:rPr>
              <w:t>文化和旅游</w:t>
            </w:r>
          </w:p>
        </w:tc>
        <w:tc>
          <w:tcPr>
            <w:tcW w:w="2434" w:type="dxa"/>
          </w:tcPr>
          <w:p>
            <w:pPr>
              <w:pStyle w:val="9"/>
              <w:spacing w:before="141"/>
              <w:ind w:right="96"/>
              <w:jc w:val="right"/>
              <w:rPr>
                <w:sz w:val="16"/>
              </w:rPr>
            </w:pPr>
            <w:r>
              <w:rPr>
                <w:sz w:val="16"/>
              </w:rPr>
              <w:t>1338.55</w:t>
            </w:r>
          </w:p>
        </w:tc>
        <w:tc>
          <w:tcPr>
            <w:tcW w:w="2229" w:type="dxa"/>
          </w:tcPr>
          <w:p>
            <w:pPr>
              <w:pStyle w:val="9"/>
              <w:spacing w:before="141"/>
              <w:ind w:right="93"/>
              <w:jc w:val="right"/>
              <w:rPr>
                <w:sz w:val="16"/>
              </w:rPr>
            </w:pPr>
            <w:r>
              <w:rPr>
                <w:sz w:val="16"/>
              </w:rPr>
              <w:t>253.43</w:t>
            </w:r>
          </w:p>
        </w:tc>
        <w:tc>
          <w:tcPr>
            <w:tcW w:w="2609" w:type="dxa"/>
          </w:tcPr>
          <w:p>
            <w:pPr>
              <w:pStyle w:val="9"/>
              <w:spacing w:before="141"/>
              <w:ind w:right="96"/>
              <w:jc w:val="right"/>
              <w:rPr>
                <w:sz w:val="16"/>
              </w:rPr>
            </w:pPr>
            <w:r>
              <w:rPr>
                <w:sz w:val="16"/>
              </w:rPr>
              <w:t>1085.11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sz w:val="16"/>
              </w:rPr>
            </w:pPr>
            <w:r>
              <w:rPr>
                <w:sz w:val="16"/>
              </w:rPr>
              <w:t>2070101</w:t>
            </w:r>
          </w:p>
        </w:tc>
        <w:tc>
          <w:tcPr>
            <w:tcW w:w="1942" w:type="dxa"/>
          </w:tcPr>
          <w:p>
            <w:pPr>
              <w:pStyle w:val="9"/>
              <w:spacing w:before="141"/>
              <w:ind w:left="106"/>
              <w:rPr>
                <w:rFonts w:ascii="仿宋" w:eastAsia="仿宋"/>
                <w:sz w:val="16"/>
              </w:rPr>
            </w:pPr>
            <w:r>
              <w:rPr>
                <w:rFonts w:hint="eastAsia" w:ascii="仿宋" w:eastAsia="仿宋"/>
                <w:sz w:val="16"/>
              </w:rPr>
              <w:t>行政运行</w:t>
            </w:r>
          </w:p>
        </w:tc>
        <w:tc>
          <w:tcPr>
            <w:tcW w:w="2434" w:type="dxa"/>
          </w:tcPr>
          <w:p>
            <w:pPr>
              <w:pStyle w:val="9"/>
              <w:spacing w:before="141"/>
              <w:ind w:right="94"/>
              <w:jc w:val="right"/>
              <w:rPr>
                <w:sz w:val="16"/>
              </w:rPr>
            </w:pPr>
            <w:r>
              <w:rPr>
                <w:sz w:val="16"/>
              </w:rPr>
              <w:t>253.43</w:t>
            </w:r>
          </w:p>
        </w:tc>
        <w:tc>
          <w:tcPr>
            <w:tcW w:w="2229" w:type="dxa"/>
          </w:tcPr>
          <w:p>
            <w:pPr>
              <w:pStyle w:val="9"/>
              <w:spacing w:before="141"/>
              <w:ind w:right="93"/>
              <w:jc w:val="right"/>
              <w:rPr>
                <w:sz w:val="16"/>
              </w:rPr>
            </w:pPr>
            <w:r>
              <w:rPr>
                <w:sz w:val="16"/>
              </w:rPr>
              <w:t>253.43</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sz w:val="16"/>
              </w:rPr>
            </w:pPr>
            <w:r>
              <w:rPr>
                <w:sz w:val="16"/>
              </w:rPr>
              <w:t>2070102</w:t>
            </w:r>
          </w:p>
        </w:tc>
        <w:tc>
          <w:tcPr>
            <w:tcW w:w="1942" w:type="dxa"/>
          </w:tcPr>
          <w:p>
            <w:pPr>
              <w:pStyle w:val="9"/>
              <w:spacing w:before="141"/>
              <w:ind w:left="106"/>
              <w:rPr>
                <w:rFonts w:ascii="仿宋" w:eastAsia="仿宋"/>
                <w:sz w:val="16"/>
              </w:rPr>
            </w:pPr>
            <w:r>
              <w:rPr>
                <w:rFonts w:hint="eastAsia" w:ascii="仿宋" w:eastAsia="仿宋"/>
                <w:sz w:val="16"/>
              </w:rPr>
              <w:t>一般行政管理事务</w:t>
            </w:r>
          </w:p>
        </w:tc>
        <w:tc>
          <w:tcPr>
            <w:tcW w:w="2434" w:type="dxa"/>
          </w:tcPr>
          <w:p>
            <w:pPr>
              <w:pStyle w:val="9"/>
              <w:spacing w:before="141"/>
              <w:ind w:right="94"/>
              <w:jc w:val="right"/>
              <w:rPr>
                <w:sz w:val="16"/>
              </w:rPr>
            </w:pPr>
            <w:r>
              <w:rPr>
                <w:sz w:val="16"/>
              </w:rPr>
              <w:t>66.67</w:t>
            </w:r>
          </w:p>
        </w:tc>
        <w:tc>
          <w:tcPr>
            <w:tcW w:w="2229" w:type="dxa"/>
          </w:tcPr>
          <w:p>
            <w:pPr>
              <w:pStyle w:val="9"/>
              <w:rPr>
                <w:rFonts w:ascii="Times New Roman"/>
                <w:sz w:val="16"/>
              </w:rPr>
            </w:pPr>
          </w:p>
        </w:tc>
        <w:tc>
          <w:tcPr>
            <w:tcW w:w="2609" w:type="dxa"/>
          </w:tcPr>
          <w:p>
            <w:pPr>
              <w:pStyle w:val="9"/>
              <w:spacing w:before="141"/>
              <w:ind w:right="94"/>
              <w:jc w:val="right"/>
              <w:rPr>
                <w:sz w:val="16"/>
              </w:rPr>
            </w:pPr>
            <w:r>
              <w:rPr>
                <w:sz w:val="16"/>
              </w:rPr>
              <w:t>66.67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8"/>
              <w:rPr>
                <w:sz w:val="16"/>
              </w:rPr>
            </w:pPr>
            <w:r>
              <w:rPr>
                <w:sz w:val="16"/>
              </w:rPr>
              <w:t>2070105</w:t>
            </w:r>
          </w:p>
        </w:tc>
        <w:tc>
          <w:tcPr>
            <w:tcW w:w="1942" w:type="dxa"/>
          </w:tcPr>
          <w:p>
            <w:pPr>
              <w:pStyle w:val="9"/>
              <w:spacing w:before="142"/>
              <w:ind w:left="106"/>
              <w:rPr>
                <w:rFonts w:ascii="仿宋" w:eastAsia="仿宋"/>
                <w:sz w:val="16"/>
              </w:rPr>
            </w:pPr>
            <w:r>
              <w:rPr>
                <w:rFonts w:hint="eastAsia" w:ascii="仿宋" w:eastAsia="仿宋"/>
                <w:sz w:val="16"/>
              </w:rPr>
              <w:t>文化展示及纪念机构</w:t>
            </w:r>
          </w:p>
        </w:tc>
        <w:tc>
          <w:tcPr>
            <w:tcW w:w="2434" w:type="dxa"/>
          </w:tcPr>
          <w:p>
            <w:pPr>
              <w:pStyle w:val="9"/>
              <w:spacing w:before="142"/>
              <w:ind w:right="94"/>
              <w:jc w:val="right"/>
              <w:rPr>
                <w:sz w:val="16"/>
              </w:rPr>
            </w:pPr>
            <w:r>
              <w:rPr>
                <w:sz w:val="16"/>
              </w:rPr>
              <w:t>15.69</w:t>
            </w:r>
          </w:p>
        </w:tc>
        <w:tc>
          <w:tcPr>
            <w:tcW w:w="2229" w:type="dxa"/>
          </w:tcPr>
          <w:p>
            <w:pPr>
              <w:pStyle w:val="9"/>
              <w:rPr>
                <w:rFonts w:ascii="Times New Roman"/>
                <w:sz w:val="16"/>
              </w:rPr>
            </w:pPr>
          </w:p>
        </w:tc>
        <w:tc>
          <w:tcPr>
            <w:tcW w:w="2609" w:type="dxa"/>
          </w:tcPr>
          <w:p>
            <w:pPr>
              <w:pStyle w:val="9"/>
              <w:spacing w:before="142"/>
              <w:ind w:right="94"/>
              <w:jc w:val="right"/>
              <w:rPr>
                <w:sz w:val="16"/>
              </w:rPr>
            </w:pPr>
            <w:r>
              <w:rPr>
                <w:sz w:val="16"/>
              </w:rPr>
              <w:t>15.69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8"/>
              <w:rPr>
                <w:sz w:val="16"/>
              </w:rPr>
            </w:pPr>
            <w:r>
              <w:rPr>
                <w:sz w:val="16"/>
              </w:rPr>
              <w:t>2070113</w:t>
            </w:r>
          </w:p>
        </w:tc>
        <w:tc>
          <w:tcPr>
            <w:tcW w:w="1942" w:type="dxa"/>
          </w:tcPr>
          <w:p>
            <w:pPr>
              <w:pStyle w:val="9"/>
              <w:spacing w:before="142"/>
              <w:ind w:left="106"/>
              <w:rPr>
                <w:rFonts w:ascii="仿宋" w:eastAsia="仿宋"/>
                <w:sz w:val="16"/>
              </w:rPr>
            </w:pPr>
            <w:r>
              <w:rPr>
                <w:rFonts w:hint="eastAsia" w:ascii="仿宋" w:eastAsia="仿宋"/>
                <w:sz w:val="16"/>
              </w:rPr>
              <w:t>旅游宣传</w:t>
            </w:r>
          </w:p>
        </w:tc>
        <w:tc>
          <w:tcPr>
            <w:tcW w:w="2434" w:type="dxa"/>
          </w:tcPr>
          <w:p>
            <w:pPr>
              <w:pStyle w:val="9"/>
              <w:spacing w:before="142"/>
              <w:ind w:right="94"/>
              <w:jc w:val="right"/>
              <w:rPr>
                <w:sz w:val="16"/>
              </w:rPr>
            </w:pPr>
            <w:r>
              <w:rPr>
                <w:sz w:val="16"/>
              </w:rPr>
              <w:t>204.02</w:t>
            </w:r>
          </w:p>
        </w:tc>
        <w:tc>
          <w:tcPr>
            <w:tcW w:w="2229" w:type="dxa"/>
          </w:tcPr>
          <w:p>
            <w:pPr>
              <w:pStyle w:val="9"/>
              <w:rPr>
                <w:rFonts w:ascii="Times New Roman"/>
                <w:sz w:val="16"/>
              </w:rPr>
            </w:pPr>
          </w:p>
        </w:tc>
        <w:tc>
          <w:tcPr>
            <w:tcW w:w="2609" w:type="dxa"/>
          </w:tcPr>
          <w:p>
            <w:pPr>
              <w:pStyle w:val="9"/>
              <w:spacing w:before="142"/>
              <w:ind w:right="94"/>
              <w:jc w:val="right"/>
              <w:rPr>
                <w:sz w:val="16"/>
              </w:rPr>
            </w:pPr>
            <w:r>
              <w:rPr>
                <w:sz w:val="16"/>
              </w:rPr>
              <w:t>204.02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8"/>
              <w:rPr>
                <w:sz w:val="16"/>
              </w:rPr>
            </w:pPr>
            <w:r>
              <w:rPr>
                <w:sz w:val="16"/>
              </w:rPr>
              <w:t>2070199</w:t>
            </w:r>
          </w:p>
        </w:tc>
        <w:tc>
          <w:tcPr>
            <w:tcW w:w="1942" w:type="dxa"/>
          </w:tcPr>
          <w:p>
            <w:pPr>
              <w:pStyle w:val="9"/>
              <w:spacing w:before="142"/>
              <w:ind w:left="106"/>
              <w:rPr>
                <w:rFonts w:ascii="仿宋" w:eastAsia="仿宋"/>
                <w:sz w:val="16"/>
              </w:rPr>
            </w:pPr>
            <w:r>
              <w:rPr>
                <w:rFonts w:hint="eastAsia" w:ascii="仿宋" w:eastAsia="仿宋"/>
                <w:sz w:val="16"/>
              </w:rPr>
              <w:t>其他文化支出</w:t>
            </w:r>
          </w:p>
        </w:tc>
        <w:tc>
          <w:tcPr>
            <w:tcW w:w="2434" w:type="dxa"/>
          </w:tcPr>
          <w:p>
            <w:pPr>
              <w:pStyle w:val="9"/>
              <w:spacing w:before="142"/>
              <w:ind w:right="94"/>
              <w:jc w:val="right"/>
              <w:rPr>
                <w:sz w:val="16"/>
              </w:rPr>
            </w:pPr>
            <w:r>
              <w:rPr>
                <w:sz w:val="16"/>
              </w:rPr>
              <w:t>798.73</w:t>
            </w:r>
          </w:p>
        </w:tc>
        <w:tc>
          <w:tcPr>
            <w:tcW w:w="2229" w:type="dxa"/>
          </w:tcPr>
          <w:p>
            <w:pPr>
              <w:pStyle w:val="9"/>
              <w:rPr>
                <w:rFonts w:ascii="Times New Roman"/>
                <w:sz w:val="16"/>
              </w:rPr>
            </w:pPr>
          </w:p>
        </w:tc>
        <w:tc>
          <w:tcPr>
            <w:tcW w:w="2609" w:type="dxa"/>
          </w:tcPr>
          <w:p>
            <w:pPr>
              <w:pStyle w:val="9"/>
              <w:spacing w:before="142"/>
              <w:ind w:right="94"/>
              <w:jc w:val="right"/>
              <w:rPr>
                <w:sz w:val="16"/>
              </w:rPr>
            </w:pPr>
            <w:r>
              <w:rPr>
                <w:sz w:val="16"/>
              </w:rPr>
              <w:t>798.73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8"/>
              <w:rPr>
                <w:b/>
                <w:sz w:val="16"/>
              </w:rPr>
            </w:pPr>
            <w:r>
              <w:rPr>
                <w:b/>
                <w:sz w:val="16"/>
              </w:rPr>
              <w:t>20702</w:t>
            </w:r>
          </w:p>
        </w:tc>
        <w:tc>
          <w:tcPr>
            <w:tcW w:w="1942" w:type="dxa"/>
          </w:tcPr>
          <w:p>
            <w:pPr>
              <w:pStyle w:val="9"/>
              <w:spacing w:before="142"/>
              <w:ind w:left="106"/>
              <w:rPr>
                <w:rFonts w:ascii="仿宋" w:eastAsia="仿宋"/>
                <w:b/>
                <w:sz w:val="16"/>
              </w:rPr>
            </w:pPr>
            <w:r>
              <w:rPr>
                <w:rFonts w:hint="eastAsia" w:ascii="仿宋" w:eastAsia="仿宋"/>
                <w:b/>
                <w:sz w:val="16"/>
              </w:rPr>
              <w:t>文物</w:t>
            </w:r>
          </w:p>
        </w:tc>
        <w:tc>
          <w:tcPr>
            <w:tcW w:w="2434" w:type="dxa"/>
          </w:tcPr>
          <w:p>
            <w:pPr>
              <w:pStyle w:val="9"/>
              <w:spacing w:before="140"/>
              <w:ind w:right="94"/>
              <w:jc w:val="right"/>
              <w:rPr>
                <w:sz w:val="16"/>
              </w:rPr>
            </w:pPr>
            <w:r>
              <w:rPr>
                <w:sz w:val="16"/>
              </w:rPr>
              <w:t>69.70</w:t>
            </w:r>
          </w:p>
        </w:tc>
        <w:tc>
          <w:tcPr>
            <w:tcW w:w="2229" w:type="dxa"/>
          </w:tcPr>
          <w:p>
            <w:pPr>
              <w:pStyle w:val="9"/>
              <w:rPr>
                <w:rFonts w:ascii="Times New Roman"/>
                <w:sz w:val="16"/>
              </w:rPr>
            </w:pPr>
          </w:p>
        </w:tc>
        <w:tc>
          <w:tcPr>
            <w:tcW w:w="2609" w:type="dxa"/>
          </w:tcPr>
          <w:p>
            <w:pPr>
              <w:pStyle w:val="9"/>
              <w:spacing w:before="140"/>
              <w:ind w:right="94"/>
              <w:jc w:val="right"/>
              <w:rPr>
                <w:sz w:val="16"/>
              </w:rPr>
            </w:pPr>
            <w:r>
              <w:rPr>
                <w:sz w:val="16"/>
              </w:rPr>
              <w:t>69.70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8"/>
              <w:rPr>
                <w:sz w:val="16"/>
              </w:rPr>
            </w:pPr>
            <w:r>
              <w:rPr>
                <w:sz w:val="16"/>
              </w:rPr>
              <w:t>2070204</w:t>
            </w:r>
          </w:p>
        </w:tc>
        <w:tc>
          <w:tcPr>
            <w:tcW w:w="1942" w:type="dxa"/>
          </w:tcPr>
          <w:p>
            <w:pPr>
              <w:pStyle w:val="9"/>
              <w:spacing w:before="142"/>
              <w:ind w:left="106"/>
              <w:rPr>
                <w:rFonts w:ascii="仿宋" w:eastAsia="仿宋"/>
                <w:sz w:val="16"/>
              </w:rPr>
            </w:pPr>
            <w:r>
              <w:rPr>
                <w:rFonts w:hint="eastAsia" w:ascii="仿宋" w:eastAsia="仿宋"/>
                <w:sz w:val="16"/>
              </w:rPr>
              <w:t>文物保护</w:t>
            </w:r>
          </w:p>
        </w:tc>
        <w:tc>
          <w:tcPr>
            <w:tcW w:w="2434" w:type="dxa"/>
          </w:tcPr>
          <w:p>
            <w:pPr>
              <w:pStyle w:val="9"/>
              <w:spacing w:before="140"/>
              <w:ind w:right="94"/>
              <w:jc w:val="right"/>
              <w:rPr>
                <w:sz w:val="16"/>
              </w:rPr>
            </w:pPr>
            <w:r>
              <w:rPr>
                <w:sz w:val="16"/>
              </w:rPr>
              <w:t>69.70</w:t>
            </w:r>
          </w:p>
        </w:tc>
        <w:tc>
          <w:tcPr>
            <w:tcW w:w="2229" w:type="dxa"/>
          </w:tcPr>
          <w:p>
            <w:pPr>
              <w:pStyle w:val="9"/>
              <w:rPr>
                <w:rFonts w:ascii="Times New Roman"/>
                <w:sz w:val="16"/>
              </w:rPr>
            </w:pPr>
          </w:p>
        </w:tc>
        <w:tc>
          <w:tcPr>
            <w:tcW w:w="2609" w:type="dxa"/>
          </w:tcPr>
          <w:p>
            <w:pPr>
              <w:pStyle w:val="9"/>
              <w:spacing w:before="140"/>
              <w:ind w:right="94"/>
              <w:jc w:val="right"/>
              <w:rPr>
                <w:sz w:val="16"/>
              </w:rPr>
            </w:pPr>
            <w:r>
              <w:rPr>
                <w:sz w:val="16"/>
              </w:rPr>
              <w:t>69.70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8"/>
              <w:rPr>
                <w:b/>
                <w:sz w:val="16"/>
              </w:rPr>
            </w:pPr>
            <w:r>
              <w:rPr>
                <w:b/>
                <w:sz w:val="16"/>
              </w:rPr>
              <w:t>20703</w:t>
            </w:r>
          </w:p>
        </w:tc>
        <w:tc>
          <w:tcPr>
            <w:tcW w:w="1942" w:type="dxa"/>
          </w:tcPr>
          <w:p>
            <w:pPr>
              <w:pStyle w:val="9"/>
              <w:spacing w:before="142"/>
              <w:ind w:left="106"/>
              <w:rPr>
                <w:rFonts w:ascii="仿宋" w:eastAsia="仿宋"/>
                <w:b/>
                <w:sz w:val="16"/>
              </w:rPr>
            </w:pPr>
            <w:r>
              <w:rPr>
                <w:rFonts w:hint="eastAsia" w:ascii="仿宋" w:eastAsia="仿宋"/>
                <w:b/>
                <w:sz w:val="16"/>
              </w:rPr>
              <w:t>体育</w:t>
            </w:r>
          </w:p>
        </w:tc>
        <w:tc>
          <w:tcPr>
            <w:tcW w:w="2434" w:type="dxa"/>
          </w:tcPr>
          <w:p>
            <w:pPr>
              <w:pStyle w:val="9"/>
              <w:spacing w:before="140"/>
              <w:ind w:right="94"/>
              <w:jc w:val="right"/>
              <w:rPr>
                <w:sz w:val="16"/>
              </w:rPr>
            </w:pPr>
            <w:r>
              <w:rPr>
                <w:sz w:val="16"/>
              </w:rPr>
              <w:t>364.39</w:t>
            </w:r>
          </w:p>
        </w:tc>
        <w:tc>
          <w:tcPr>
            <w:tcW w:w="2229" w:type="dxa"/>
          </w:tcPr>
          <w:p>
            <w:pPr>
              <w:pStyle w:val="9"/>
              <w:rPr>
                <w:rFonts w:ascii="Times New Roman"/>
                <w:sz w:val="16"/>
              </w:rPr>
            </w:pPr>
          </w:p>
        </w:tc>
        <w:tc>
          <w:tcPr>
            <w:tcW w:w="2609" w:type="dxa"/>
          </w:tcPr>
          <w:p>
            <w:pPr>
              <w:pStyle w:val="9"/>
              <w:spacing w:before="140"/>
              <w:ind w:right="94"/>
              <w:jc w:val="right"/>
              <w:rPr>
                <w:sz w:val="16"/>
              </w:rPr>
            </w:pPr>
            <w:r>
              <w:rPr>
                <w:sz w:val="16"/>
              </w:rPr>
              <w:t>364.39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8"/>
              <w:rPr>
                <w:sz w:val="16"/>
              </w:rPr>
            </w:pPr>
            <w:r>
              <w:rPr>
                <w:sz w:val="16"/>
              </w:rPr>
              <w:t>2070305</w:t>
            </w:r>
          </w:p>
        </w:tc>
        <w:tc>
          <w:tcPr>
            <w:tcW w:w="1942" w:type="dxa"/>
          </w:tcPr>
          <w:p>
            <w:pPr>
              <w:pStyle w:val="9"/>
              <w:spacing w:before="143"/>
              <w:ind w:left="106"/>
              <w:rPr>
                <w:rFonts w:ascii="仿宋" w:eastAsia="仿宋"/>
                <w:sz w:val="16"/>
              </w:rPr>
            </w:pPr>
            <w:r>
              <w:rPr>
                <w:rFonts w:hint="eastAsia" w:ascii="仿宋" w:eastAsia="仿宋"/>
                <w:sz w:val="16"/>
              </w:rPr>
              <w:t>体育竞赛</w:t>
            </w:r>
          </w:p>
        </w:tc>
        <w:tc>
          <w:tcPr>
            <w:tcW w:w="2434" w:type="dxa"/>
          </w:tcPr>
          <w:p>
            <w:pPr>
              <w:pStyle w:val="9"/>
              <w:spacing w:before="140"/>
              <w:ind w:right="94"/>
              <w:jc w:val="right"/>
              <w:rPr>
                <w:sz w:val="16"/>
              </w:rPr>
            </w:pPr>
            <w:r>
              <w:rPr>
                <w:sz w:val="16"/>
              </w:rPr>
              <w:t>40.48</w:t>
            </w:r>
          </w:p>
        </w:tc>
        <w:tc>
          <w:tcPr>
            <w:tcW w:w="2229" w:type="dxa"/>
          </w:tcPr>
          <w:p>
            <w:pPr>
              <w:pStyle w:val="9"/>
              <w:rPr>
                <w:rFonts w:ascii="Times New Roman"/>
                <w:sz w:val="16"/>
              </w:rPr>
            </w:pPr>
          </w:p>
        </w:tc>
        <w:tc>
          <w:tcPr>
            <w:tcW w:w="2609" w:type="dxa"/>
          </w:tcPr>
          <w:p>
            <w:pPr>
              <w:pStyle w:val="9"/>
              <w:spacing w:before="140"/>
              <w:ind w:right="94"/>
              <w:jc w:val="right"/>
              <w:rPr>
                <w:sz w:val="16"/>
              </w:rPr>
            </w:pPr>
            <w:r>
              <w:rPr>
                <w:sz w:val="16"/>
              </w:rPr>
              <w:t>40.48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8"/>
              <w:rPr>
                <w:sz w:val="16"/>
              </w:rPr>
            </w:pPr>
            <w:r>
              <w:rPr>
                <w:sz w:val="16"/>
              </w:rPr>
              <w:t>2070307</w:t>
            </w:r>
          </w:p>
        </w:tc>
        <w:tc>
          <w:tcPr>
            <w:tcW w:w="1942" w:type="dxa"/>
          </w:tcPr>
          <w:p>
            <w:pPr>
              <w:pStyle w:val="9"/>
              <w:spacing w:before="143"/>
              <w:ind w:left="106"/>
              <w:rPr>
                <w:rFonts w:ascii="仿宋" w:eastAsia="仿宋"/>
                <w:sz w:val="16"/>
              </w:rPr>
            </w:pPr>
            <w:r>
              <w:rPr>
                <w:rFonts w:hint="eastAsia" w:ascii="仿宋" w:eastAsia="仿宋"/>
                <w:sz w:val="16"/>
              </w:rPr>
              <w:t>体育场馆</w:t>
            </w:r>
          </w:p>
        </w:tc>
        <w:tc>
          <w:tcPr>
            <w:tcW w:w="2434" w:type="dxa"/>
          </w:tcPr>
          <w:p>
            <w:pPr>
              <w:pStyle w:val="9"/>
              <w:spacing w:before="141"/>
              <w:ind w:right="94"/>
              <w:jc w:val="right"/>
              <w:rPr>
                <w:sz w:val="16"/>
              </w:rPr>
            </w:pPr>
            <w:r>
              <w:rPr>
                <w:sz w:val="16"/>
              </w:rPr>
              <w:t>18.27</w:t>
            </w:r>
          </w:p>
        </w:tc>
        <w:tc>
          <w:tcPr>
            <w:tcW w:w="2229" w:type="dxa"/>
          </w:tcPr>
          <w:p>
            <w:pPr>
              <w:pStyle w:val="9"/>
              <w:rPr>
                <w:rFonts w:ascii="Times New Roman"/>
                <w:sz w:val="16"/>
              </w:rPr>
            </w:pPr>
          </w:p>
        </w:tc>
        <w:tc>
          <w:tcPr>
            <w:tcW w:w="2609" w:type="dxa"/>
          </w:tcPr>
          <w:p>
            <w:pPr>
              <w:pStyle w:val="9"/>
              <w:spacing w:before="141"/>
              <w:ind w:right="94"/>
              <w:jc w:val="right"/>
              <w:rPr>
                <w:sz w:val="16"/>
              </w:rPr>
            </w:pPr>
            <w:r>
              <w:rPr>
                <w:sz w:val="16"/>
              </w:rPr>
              <w:t>18.27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sz w:val="16"/>
              </w:rPr>
            </w:pPr>
            <w:r>
              <w:rPr>
                <w:sz w:val="16"/>
              </w:rPr>
              <w:t>2070308</w:t>
            </w:r>
          </w:p>
        </w:tc>
        <w:tc>
          <w:tcPr>
            <w:tcW w:w="1942" w:type="dxa"/>
          </w:tcPr>
          <w:p>
            <w:pPr>
              <w:pStyle w:val="9"/>
              <w:spacing w:before="141"/>
              <w:ind w:left="106"/>
              <w:rPr>
                <w:rFonts w:ascii="仿宋" w:eastAsia="仿宋"/>
                <w:sz w:val="16"/>
              </w:rPr>
            </w:pPr>
            <w:r>
              <w:rPr>
                <w:rFonts w:hint="eastAsia" w:ascii="仿宋" w:eastAsia="仿宋"/>
                <w:sz w:val="16"/>
              </w:rPr>
              <w:t>群众体育</w:t>
            </w:r>
          </w:p>
        </w:tc>
        <w:tc>
          <w:tcPr>
            <w:tcW w:w="2434" w:type="dxa"/>
          </w:tcPr>
          <w:p>
            <w:pPr>
              <w:pStyle w:val="9"/>
              <w:spacing w:before="141"/>
              <w:ind w:right="94"/>
              <w:jc w:val="right"/>
              <w:rPr>
                <w:sz w:val="16"/>
              </w:rPr>
            </w:pPr>
            <w:r>
              <w:rPr>
                <w:sz w:val="16"/>
              </w:rPr>
              <w:t>305.64</w:t>
            </w:r>
          </w:p>
        </w:tc>
        <w:tc>
          <w:tcPr>
            <w:tcW w:w="2229" w:type="dxa"/>
          </w:tcPr>
          <w:p>
            <w:pPr>
              <w:pStyle w:val="9"/>
              <w:rPr>
                <w:rFonts w:ascii="Times New Roman"/>
                <w:sz w:val="16"/>
              </w:rPr>
            </w:pPr>
          </w:p>
        </w:tc>
        <w:tc>
          <w:tcPr>
            <w:tcW w:w="2609" w:type="dxa"/>
          </w:tcPr>
          <w:p>
            <w:pPr>
              <w:pStyle w:val="9"/>
              <w:spacing w:before="141"/>
              <w:ind w:right="94"/>
              <w:jc w:val="right"/>
              <w:rPr>
                <w:sz w:val="16"/>
              </w:rPr>
            </w:pPr>
            <w:r>
              <w:rPr>
                <w:sz w:val="16"/>
              </w:rPr>
              <w:t>305.64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016" w:type="dxa"/>
          </w:tcPr>
          <w:p>
            <w:pPr>
              <w:pStyle w:val="9"/>
              <w:rPr>
                <w:sz w:val="16"/>
              </w:rPr>
            </w:pPr>
          </w:p>
          <w:p>
            <w:pPr>
              <w:pStyle w:val="9"/>
              <w:spacing w:before="1"/>
              <w:rPr>
                <w:sz w:val="14"/>
              </w:rPr>
            </w:pPr>
          </w:p>
          <w:p>
            <w:pPr>
              <w:pStyle w:val="9"/>
              <w:ind w:left="268"/>
              <w:rPr>
                <w:b/>
                <w:sz w:val="16"/>
              </w:rPr>
            </w:pPr>
            <w:r>
              <w:rPr>
                <w:b/>
                <w:sz w:val="16"/>
              </w:rPr>
              <w:t>20799</w:t>
            </w:r>
          </w:p>
        </w:tc>
        <w:tc>
          <w:tcPr>
            <w:tcW w:w="1942" w:type="dxa"/>
          </w:tcPr>
          <w:p>
            <w:pPr>
              <w:pStyle w:val="9"/>
              <w:spacing w:before="141"/>
              <w:ind w:left="106"/>
              <w:rPr>
                <w:rFonts w:ascii="仿宋" w:eastAsia="仿宋"/>
                <w:b/>
                <w:sz w:val="16"/>
              </w:rPr>
            </w:pPr>
            <w:r>
              <w:rPr>
                <w:rFonts w:hint="eastAsia" w:ascii="仿宋" w:eastAsia="仿宋"/>
                <w:b/>
                <w:sz w:val="16"/>
              </w:rPr>
              <w:t>其他文化体育与传媒支</w:t>
            </w:r>
          </w:p>
          <w:p>
            <w:pPr>
              <w:pStyle w:val="9"/>
              <w:spacing w:before="2"/>
            </w:pPr>
          </w:p>
          <w:p>
            <w:pPr>
              <w:pStyle w:val="9"/>
              <w:spacing w:before="1"/>
              <w:ind w:left="106"/>
              <w:rPr>
                <w:rFonts w:ascii="仿宋" w:eastAsia="仿宋"/>
                <w:b/>
                <w:sz w:val="16"/>
              </w:rPr>
            </w:pPr>
            <w:r>
              <w:rPr>
                <w:rFonts w:hint="eastAsia" w:ascii="仿宋" w:eastAsia="仿宋"/>
                <w:b/>
                <w:sz w:val="16"/>
              </w:rPr>
              <w:t>出</w:t>
            </w:r>
          </w:p>
        </w:tc>
        <w:tc>
          <w:tcPr>
            <w:tcW w:w="2434" w:type="dxa"/>
          </w:tcPr>
          <w:p>
            <w:pPr>
              <w:pStyle w:val="9"/>
              <w:rPr>
                <w:sz w:val="16"/>
              </w:rPr>
            </w:pPr>
          </w:p>
          <w:p>
            <w:pPr>
              <w:pStyle w:val="9"/>
              <w:spacing w:before="1"/>
              <w:rPr>
                <w:sz w:val="14"/>
              </w:rPr>
            </w:pPr>
          </w:p>
          <w:p>
            <w:pPr>
              <w:pStyle w:val="9"/>
              <w:ind w:right="94"/>
              <w:jc w:val="right"/>
              <w:rPr>
                <w:sz w:val="16"/>
              </w:rPr>
            </w:pPr>
            <w:r>
              <w:rPr>
                <w:sz w:val="16"/>
              </w:rPr>
              <w:t>27.10</w:t>
            </w:r>
          </w:p>
        </w:tc>
        <w:tc>
          <w:tcPr>
            <w:tcW w:w="2229" w:type="dxa"/>
          </w:tcPr>
          <w:p>
            <w:pPr>
              <w:pStyle w:val="9"/>
              <w:rPr>
                <w:rFonts w:ascii="Times New Roman"/>
                <w:sz w:val="16"/>
              </w:rPr>
            </w:pPr>
          </w:p>
        </w:tc>
        <w:tc>
          <w:tcPr>
            <w:tcW w:w="2609" w:type="dxa"/>
          </w:tcPr>
          <w:p>
            <w:pPr>
              <w:pStyle w:val="9"/>
              <w:rPr>
                <w:sz w:val="16"/>
              </w:rPr>
            </w:pPr>
          </w:p>
          <w:p>
            <w:pPr>
              <w:pStyle w:val="9"/>
              <w:spacing w:before="1"/>
              <w:rPr>
                <w:sz w:val="14"/>
              </w:rPr>
            </w:pPr>
          </w:p>
          <w:p>
            <w:pPr>
              <w:pStyle w:val="9"/>
              <w:ind w:right="94"/>
              <w:jc w:val="right"/>
              <w:rPr>
                <w:sz w:val="16"/>
              </w:rPr>
            </w:pPr>
            <w:r>
              <w:rPr>
                <w:sz w:val="16"/>
              </w:rPr>
              <w:t>27.10</w:t>
            </w:r>
          </w:p>
        </w:tc>
      </w:tr>
    </w:tbl>
    <w:p>
      <w:pPr>
        <w:jc w:val="right"/>
        <w:rPr>
          <w:sz w:val="16"/>
        </w:rPr>
        <w:sectPr>
          <w:type w:val="continuous"/>
          <w:pgSz w:w="11910" w:h="16840"/>
          <w:pgMar w:top="1580" w:right="620" w:bottom="1420" w:left="540" w:header="720" w:footer="720" w:gutter="0"/>
          <w:cols w:space="720" w:num="1"/>
        </w:sectPr>
      </w:pPr>
    </w:p>
    <w:tbl>
      <w:tblPr>
        <w:tblStyle w:val="5"/>
        <w:tblW w:w="0" w:type="auto"/>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942"/>
        <w:gridCol w:w="2434"/>
        <w:gridCol w:w="2229"/>
        <w:gridCol w:w="2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1016" w:type="dxa"/>
            <w:tcBorders>
              <w:top w:val="nil"/>
            </w:tcBorders>
          </w:tcPr>
          <w:p>
            <w:pPr>
              <w:pStyle w:val="9"/>
              <w:rPr>
                <w:sz w:val="16"/>
              </w:rPr>
            </w:pPr>
          </w:p>
          <w:p>
            <w:pPr>
              <w:pStyle w:val="9"/>
              <w:spacing w:before="12"/>
              <w:rPr>
                <w:sz w:val="14"/>
              </w:rPr>
            </w:pPr>
          </w:p>
          <w:p>
            <w:pPr>
              <w:pStyle w:val="9"/>
              <w:ind w:left="268"/>
              <w:rPr>
                <w:sz w:val="16"/>
              </w:rPr>
            </w:pPr>
            <w:r>
              <w:rPr>
                <w:sz w:val="16"/>
              </w:rPr>
              <w:t>2079999</w:t>
            </w:r>
          </w:p>
        </w:tc>
        <w:tc>
          <w:tcPr>
            <w:tcW w:w="1942" w:type="dxa"/>
            <w:tcBorders>
              <w:top w:val="nil"/>
            </w:tcBorders>
          </w:tcPr>
          <w:p>
            <w:pPr>
              <w:pStyle w:val="9"/>
              <w:spacing w:before="11"/>
              <w:rPr>
                <w:sz w:val="11"/>
              </w:rPr>
            </w:pPr>
          </w:p>
          <w:p>
            <w:pPr>
              <w:pStyle w:val="9"/>
              <w:ind w:left="106"/>
              <w:rPr>
                <w:rFonts w:ascii="仿宋" w:eastAsia="仿宋"/>
                <w:sz w:val="16"/>
              </w:rPr>
            </w:pPr>
            <w:r>
              <w:rPr>
                <w:rFonts w:hint="eastAsia" w:ascii="仿宋" w:eastAsia="仿宋"/>
                <w:sz w:val="16"/>
              </w:rPr>
              <w:t>其他文化体育与传媒支</w:t>
            </w:r>
          </w:p>
          <w:p>
            <w:pPr>
              <w:pStyle w:val="9"/>
              <w:spacing w:before="2"/>
            </w:pPr>
          </w:p>
          <w:p>
            <w:pPr>
              <w:pStyle w:val="9"/>
              <w:spacing w:before="1"/>
              <w:ind w:left="106"/>
              <w:rPr>
                <w:rFonts w:ascii="仿宋" w:eastAsia="仿宋"/>
                <w:sz w:val="16"/>
              </w:rPr>
            </w:pPr>
            <w:r>
              <w:rPr>
                <w:rFonts w:hint="eastAsia" w:ascii="仿宋" w:eastAsia="仿宋"/>
                <w:sz w:val="16"/>
              </w:rPr>
              <w:t>出</w:t>
            </w:r>
          </w:p>
        </w:tc>
        <w:tc>
          <w:tcPr>
            <w:tcW w:w="2434" w:type="dxa"/>
            <w:tcBorders>
              <w:top w:val="nil"/>
            </w:tcBorders>
          </w:tcPr>
          <w:p>
            <w:pPr>
              <w:pStyle w:val="9"/>
              <w:rPr>
                <w:sz w:val="16"/>
              </w:rPr>
            </w:pPr>
          </w:p>
          <w:p>
            <w:pPr>
              <w:pStyle w:val="9"/>
              <w:spacing w:before="12"/>
              <w:rPr>
                <w:sz w:val="14"/>
              </w:rPr>
            </w:pPr>
          </w:p>
          <w:p>
            <w:pPr>
              <w:pStyle w:val="9"/>
              <w:ind w:right="94"/>
              <w:jc w:val="right"/>
              <w:rPr>
                <w:sz w:val="16"/>
              </w:rPr>
            </w:pPr>
            <w:r>
              <w:rPr>
                <w:sz w:val="16"/>
              </w:rPr>
              <w:t>27.10</w:t>
            </w:r>
          </w:p>
        </w:tc>
        <w:tc>
          <w:tcPr>
            <w:tcW w:w="2229" w:type="dxa"/>
            <w:tcBorders>
              <w:top w:val="nil"/>
            </w:tcBorders>
          </w:tcPr>
          <w:p>
            <w:pPr>
              <w:pStyle w:val="9"/>
              <w:rPr>
                <w:rFonts w:ascii="Times New Roman"/>
                <w:sz w:val="16"/>
              </w:rPr>
            </w:pPr>
          </w:p>
        </w:tc>
        <w:tc>
          <w:tcPr>
            <w:tcW w:w="2609" w:type="dxa"/>
            <w:tcBorders>
              <w:top w:val="nil"/>
            </w:tcBorders>
          </w:tcPr>
          <w:p>
            <w:pPr>
              <w:pStyle w:val="9"/>
              <w:rPr>
                <w:sz w:val="16"/>
              </w:rPr>
            </w:pPr>
          </w:p>
          <w:p>
            <w:pPr>
              <w:pStyle w:val="9"/>
              <w:spacing w:before="12"/>
              <w:rPr>
                <w:sz w:val="14"/>
              </w:rPr>
            </w:pPr>
          </w:p>
          <w:p>
            <w:pPr>
              <w:pStyle w:val="9"/>
              <w:ind w:right="94"/>
              <w:jc w:val="right"/>
              <w:rPr>
                <w:sz w:val="16"/>
              </w:rPr>
            </w:pPr>
            <w:r>
              <w:rPr>
                <w:sz w:val="16"/>
              </w:rPr>
              <w:t>27.10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8"/>
              <w:rPr>
                <w:b/>
                <w:sz w:val="16"/>
              </w:rPr>
            </w:pPr>
            <w:r>
              <w:rPr>
                <w:b/>
                <w:sz w:val="16"/>
              </w:rPr>
              <w:t>208</w:t>
            </w:r>
          </w:p>
        </w:tc>
        <w:tc>
          <w:tcPr>
            <w:tcW w:w="1942" w:type="dxa"/>
          </w:tcPr>
          <w:p>
            <w:pPr>
              <w:pStyle w:val="9"/>
              <w:spacing w:before="143"/>
              <w:ind w:left="106"/>
              <w:rPr>
                <w:rFonts w:ascii="仿宋" w:eastAsia="仿宋"/>
                <w:b/>
                <w:sz w:val="16"/>
              </w:rPr>
            </w:pPr>
            <w:r>
              <w:rPr>
                <w:rFonts w:hint="eastAsia" w:ascii="仿宋" w:eastAsia="仿宋"/>
                <w:b/>
                <w:sz w:val="16"/>
              </w:rPr>
              <w:t>社会保障和就业支出</w:t>
            </w:r>
          </w:p>
        </w:tc>
        <w:tc>
          <w:tcPr>
            <w:tcW w:w="2434" w:type="dxa"/>
          </w:tcPr>
          <w:p>
            <w:pPr>
              <w:pStyle w:val="9"/>
              <w:spacing w:before="140"/>
              <w:ind w:right="94"/>
              <w:jc w:val="right"/>
              <w:rPr>
                <w:sz w:val="16"/>
              </w:rPr>
            </w:pPr>
            <w:r>
              <w:rPr>
                <w:sz w:val="16"/>
              </w:rPr>
              <w:t>30.09</w:t>
            </w:r>
          </w:p>
        </w:tc>
        <w:tc>
          <w:tcPr>
            <w:tcW w:w="2229" w:type="dxa"/>
          </w:tcPr>
          <w:p>
            <w:pPr>
              <w:pStyle w:val="9"/>
              <w:spacing w:before="140"/>
              <w:ind w:right="93"/>
              <w:jc w:val="right"/>
              <w:rPr>
                <w:sz w:val="16"/>
              </w:rPr>
            </w:pPr>
            <w:r>
              <w:rPr>
                <w:sz w:val="16"/>
              </w:rPr>
              <w:t>30.09</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8"/>
              <w:rPr>
                <w:b/>
                <w:sz w:val="16"/>
              </w:rPr>
            </w:pPr>
            <w:r>
              <w:rPr>
                <w:b/>
                <w:sz w:val="16"/>
              </w:rPr>
              <w:t>20805</w:t>
            </w:r>
          </w:p>
        </w:tc>
        <w:tc>
          <w:tcPr>
            <w:tcW w:w="1942" w:type="dxa"/>
          </w:tcPr>
          <w:p>
            <w:pPr>
              <w:pStyle w:val="9"/>
              <w:spacing w:before="141"/>
              <w:ind w:left="106"/>
              <w:rPr>
                <w:rFonts w:ascii="仿宋" w:eastAsia="仿宋"/>
                <w:b/>
                <w:sz w:val="16"/>
              </w:rPr>
            </w:pPr>
            <w:r>
              <w:rPr>
                <w:rFonts w:hint="eastAsia" w:ascii="仿宋" w:eastAsia="仿宋"/>
                <w:b/>
                <w:sz w:val="16"/>
              </w:rPr>
              <w:t>行政事业单位离退休</w:t>
            </w:r>
          </w:p>
        </w:tc>
        <w:tc>
          <w:tcPr>
            <w:tcW w:w="2434" w:type="dxa"/>
          </w:tcPr>
          <w:p>
            <w:pPr>
              <w:pStyle w:val="9"/>
              <w:spacing w:before="141"/>
              <w:ind w:right="94"/>
              <w:jc w:val="right"/>
              <w:rPr>
                <w:sz w:val="16"/>
              </w:rPr>
            </w:pPr>
            <w:r>
              <w:rPr>
                <w:sz w:val="16"/>
              </w:rPr>
              <w:t>26.46</w:t>
            </w:r>
          </w:p>
        </w:tc>
        <w:tc>
          <w:tcPr>
            <w:tcW w:w="2229" w:type="dxa"/>
          </w:tcPr>
          <w:p>
            <w:pPr>
              <w:pStyle w:val="9"/>
              <w:spacing w:before="141"/>
              <w:ind w:right="93"/>
              <w:jc w:val="right"/>
              <w:rPr>
                <w:sz w:val="16"/>
              </w:rPr>
            </w:pPr>
            <w:r>
              <w:rPr>
                <w:sz w:val="16"/>
              </w:rPr>
              <w:t>26.46</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1"/>
              <w:rPr>
                <w:sz w:val="14"/>
              </w:rPr>
            </w:pPr>
          </w:p>
          <w:p>
            <w:pPr>
              <w:pStyle w:val="9"/>
              <w:ind w:left="268"/>
              <w:rPr>
                <w:sz w:val="16"/>
              </w:rPr>
            </w:pPr>
            <w:r>
              <w:rPr>
                <w:sz w:val="16"/>
              </w:rPr>
              <w:t>2080505</w:t>
            </w:r>
          </w:p>
        </w:tc>
        <w:tc>
          <w:tcPr>
            <w:tcW w:w="1942" w:type="dxa"/>
          </w:tcPr>
          <w:p>
            <w:pPr>
              <w:pStyle w:val="9"/>
              <w:spacing w:before="141"/>
              <w:ind w:left="106"/>
              <w:rPr>
                <w:rFonts w:ascii="仿宋" w:eastAsia="仿宋"/>
                <w:sz w:val="16"/>
              </w:rPr>
            </w:pPr>
            <w:r>
              <w:rPr>
                <w:rFonts w:hint="eastAsia" w:ascii="仿宋" w:eastAsia="仿宋"/>
                <w:sz w:val="16"/>
              </w:rPr>
              <w:t>机关事业单位基本养老</w:t>
            </w:r>
          </w:p>
          <w:p>
            <w:pPr>
              <w:pStyle w:val="9"/>
              <w:spacing w:before="2"/>
            </w:pPr>
          </w:p>
          <w:p>
            <w:pPr>
              <w:pStyle w:val="9"/>
              <w:spacing w:before="1"/>
              <w:ind w:left="106"/>
              <w:rPr>
                <w:rFonts w:ascii="仿宋" w:eastAsia="仿宋"/>
                <w:sz w:val="16"/>
              </w:rPr>
            </w:pPr>
            <w:r>
              <w:rPr>
                <w:rFonts w:hint="eastAsia" w:ascii="仿宋" w:eastAsia="仿宋"/>
                <w:sz w:val="16"/>
              </w:rPr>
              <w:t>保险缴费支出</w:t>
            </w:r>
          </w:p>
        </w:tc>
        <w:tc>
          <w:tcPr>
            <w:tcW w:w="2434" w:type="dxa"/>
          </w:tcPr>
          <w:p>
            <w:pPr>
              <w:pStyle w:val="9"/>
              <w:rPr>
                <w:sz w:val="16"/>
              </w:rPr>
            </w:pPr>
          </w:p>
          <w:p>
            <w:pPr>
              <w:pStyle w:val="9"/>
              <w:spacing w:before="1"/>
              <w:rPr>
                <w:sz w:val="14"/>
              </w:rPr>
            </w:pPr>
          </w:p>
          <w:p>
            <w:pPr>
              <w:pStyle w:val="9"/>
              <w:ind w:right="94"/>
              <w:jc w:val="right"/>
              <w:rPr>
                <w:sz w:val="16"/>
              </w:rPr>
            </w:pPr>
            <w:r>
              <w:rPr>
                <w:sz w:val="16"/>
              </w:rPr>
              <w:t>22.64</w:t>
            </w:r>
          </w:p>
        </w:tc>
        <w:tc>
          <w:tcPr>
            <w:tcW w:w="2229" w:type="dxa"/>
          </w:tcPr>
          <w:p>
            <w:pPr>
              <w:pStyle w:val="9"/>
              <w:rPr>
                <w:sz w:val="16"/>
              </w:rPr>
            </w:pPr>
          </w:p>
          <w:p>
            <w:pPr>
              <w:pStyle w:val="9"/>
              <w:spacing w:before="1"/>
              <w:rPr>
                <w:sz w:val="14"/>
              </w:rPr>
            </w:pPr>
          </w:p>
          <w:p>
            <w:pPr>
              <w:pStyle w:val="9"/>
              <w:ind w:right="93"/>
              <w:jc w:val="right"/>
              <w:rPr>
                <w:sz w:val="16"/>
              </w:rPr>
            </w:pPr>
            <w:r>
              <w:rPr>
                <w:sz w:val="16"/>
              </w:rPr>
              <w:t>22.64</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2"/>
              <w:rPr>
                <w:sz w:val="14"/>
              </w:rPr>
            </w:pPr>
          </w:p>
          <w:p>
            <w:pPr>
              <w:pStyle w:val="9"/>
              <w:ind w:left="268"/>
              <w:rPr>
                <w:sz w:val="16"/>
              </w:rPr>
            </w:pPr>
            <w:r>
              <w:rPr>
                <w:sz w:val="16"/>
              </w:rPr>
              <w:t>2080506</w:t>
            </w:r>
          </w:p>
        </w:tc>
        <w:tc>
          <w:tcPr>
            <w:tcW w:w="1942" w:type="dxa"/>
          </w:tcPr>
          <w:p>
            <w:pPr>
              <w:pStyle w:val="9"/>
              <w:spacing w:before="142"/>
              <w:ind w:left="106"/>
              <w:rPr>
                <w:rFonts w:ascii="仿宋" w:eastAsia="仿宋"/>
                <w:sz w:val="16"/>
              </w:rPr>
            </w:pPr>
            <w:r>
              <w:rPr>
                <w:rFonts w:hint="eastAsia" w:ascii="仿宋" w:eastAsia="仿宋"/>
                <w:sz w:val="16"/>
              </w:rPr>
              <w:t>机关事业单位职业年金</w:t>
            </w:r>
          </w:p>
          <w:p>
            <w:pPr>
              <w:pStyle w:val="9"/>
              <w:spacing w:before="2"/>
            </w:pPr>
          </w:p>
          <w:p>
            <w:pPr>
              <w:pStyle w:val="9"/>
              <w:ind w:left="106"/>
              <w:rPr>
                <w:rFonts w:ascii="仿宋" w:eastAsia="仿宋"/>
                <w:sz w:val="16"/>
              </w:rPr>
            </w:pPr>
            <w:r>
              <w:rPr>
                <w:rFonts w:hint="eastAsia" w:ascii="仿宋" w:eastAsia="仿宋"/>
                <w:sz w:val="16"/>
              </w:rPr>
              <w:t>缴费支出</w:t>
            </w:r>
          </w:p>
        </w:tc>
        <w:tc>
          <w:tcPr>
            <w:tcW w:w="2434" w:type="dxa"/>
          </w:tcPr>
          <w:p>
            <w:pPr>
              <w:pStyle w:val="9"/>
              <w:rPr>
                <w:sz w:val="16"/>
              </w:rPr>
            </w:pPr>
          </w:p>
          <w:p>
            <w:pPr>
              <w:pStyle w:val="9"/>
              <w:spacing w:before="2"/>
              <w:rPr>
                <w:sz w:val="14"/>
              </w:rPr>
            </w:pPr>
          </w:p>
          <w:p>
            <w:pPr>
              <w:pStyle w:val="9"/>
              <w:ind w:right="96"/>
              <w:jc w:val="right"/>
              <w:rPr>
                <w:sz w:val="16"/>
              </w:rPr>
            </w:pPr>
            <w:r>
              <w:rPr>
                <w:sz w:val="16"/>
              </w:rPr>
              <w:t>2.37</w:t>
            </w:r>
          </w:p>
        </w:tc>
        <w:tc>
          <w:tcPr>
            <w:tcW w:w="2229" w:type="dxa"/>
          </w:tcPr>
          <w:p>
            <w:pPr>
              <w:pStyle w:val="9"/>
              <w:rPr>
                <w:sz w:val="16"/>
              </w:rPr>
            </w:pPr>
          </w:p>
          <w:p>
            <w:pPr>
              <w:pStyle w:val="9"/>
              <w:spacing w:before="2"/>
              <w:rPr>
                <w:sz w:val="14"/>
              </w:rPr>
            </w:pPr>
          </w:p>
          <w:p>
            <w:pPr>
              <w:pStyle w:val="9"/>
              <w:ind w:right="96"/>
              <w:jc w:val="right"/>
              <w:rPr>
                <w:sz w:val="16"/>
              </w:rPr>
            </w:pPr>
            <w:r>
              <w:rPr>
                <w:sz w:val="16"/>
              </w:rPr>
              <w:t>2.37</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016" w:type="dxa"/>
          </w:tcPr>
          <w:p>
            <w:pPr>
              <w:pStyle w:val="9"/>
              <w:rPr>
                <w:sz w:val="16"/>
              </w:rPr>
            </w:pPr>
          </w:p>
          <w:p>
            <w:pPr>
              <w:pStyle w:val="9"/>
              <w:rPr>
                <w:sz w:val="14"/>
              </w:rPr>
            </w:pPr>
          </w:p>
          <w:p>
            <w:pPr>
              <w:pStyle w:val="9"/>
              <w:spacing w:before="1"/>
              <w:ind w:left="268"/>
              <w:rPr>
                <w:sz w:val="16"/>
              </w:rPr>
            </w:pPr>
            <w:r>
              <w:rPr>
                <w:sz w:val="16"/>
              </w:rPr>
              <w:t>2080599</w:t>
            </w:r>
          </w:p>
        </w:tc>
        <w:tc>
          <w:tcPr>
            <w:tcW w:w="1942" w:type="dxa"/>
          </w:tcPr>
          <w:p>
            <w:pPr>
              <w:pStyle w:val="9"/>
              <w:spacing w:before="142"/>
              <w:ind w:left="106"/>
              <w:rPr>
                <w:rFonts w:ascii="仿宋" w:eastAsia="仿宋"/>
                <w:sz w:val="16"/>
              </w:rPr>
            </w:pPr>
            <w:r>
              <w:rPr>
                <w:rFonts w:hint="eastAsia" w:ascii="仿宋" w:eastAsia="仿宋"/>
                <w:sz w:val="16"/>
              </w:rPr>
              <w:t>其他行政事业单位离退</w:t>
            </w:r>
          </w:p>
          <w:p>
            <w:pPr>
              <w:pStyle w:val="9"/>
              <w:spacing w:before="1"/>
            </w:pPr>
          </w:p>
          <w:p>
            <w:pPr>
              <w:pStyle w:val="9"/>
              <w:ind w:left="106"/>
              <w:rPr>
                <w:rFonts w:ascii="仿宋" w:eastAsia="仿宋"/>
                <w:sz w:val="16"/>
              </w:rPr>
            </w:pPr>
            <w:r>
              <w:rPr>
                <w:rFonts w:hint="eastAsia" w:ascii="仿宋" w:eastAsia="仿宋"/>
                <w:sz w:val="16"/>
              </w:rPr>
              <w:t>休支出</w:t>
            </w:r>
          </w:p>
        </w:tc>
        <w:tc>
          <w:tcPr>
            <w:tcW w:w="2434" w:type="dxa"/>
          </w:tcPr>
          <w:p>
            <w:pPr>
              <w:pStyle w:val="9"/>
              <w:rPr>
                <w:sz w:val="16"/>
              </w:rPr>
            </w:pPr>
          </w:p>
          <w:p>
            <w:pPr>
              <w:pStyle w:val="9"/>
              <w:rPr>
                <w:sz w:val="14"/>
              </w:rPr>
            </w:pPr>
          </w:p>
          <w:p>
            <w:pPr>
              <w:pStyle w:val="9"/>
              <w:spacing w:before="1"/>
              <w:ind w:right="96"/>
              <w:jc w:val="right"/>
              <w:rPr>
                <w:sz w:val="16"/>
              </w:rPr>
            </w:pPr>
            <w:r>
              <w:rPr>
                <w:sz w:val="16"/>
              </w:rPr>
              <w:t>1.44</w:t>
            </w:r>
          </w:p>
        </w:tc>
        <w:tc>
          <w:tcPr>
            <w:tcW w:w="2229" w:type="dxa"/>
          </w:tcPr>
          <w:p>
            <w:pPr>
              <w:pStyle w:val="9"/>
              <w:rPr>
                <w:sz w:val="16"/>
              </w:rPr>
            </w:pPr>
          </w:p>
          <w:p>
            <w:pPr>
              <w:pStyle w:val="9"/>
              <w:rPr>
                <w:sz w:val="14"/>
              </w:rPr>
            </w:pPr>
          </w:p>
          <w:p>
            <w:pPr>
              <w:pStyle w:val="9"/>
              <w:spacing w:before="1"/>
              <w:ind w:right="96"/>
              <w:jc w:val="right"/>
              <w:rPr>
                <w:sz w:val="16"/>
              </w:rPr>
            </w:pPr>
            <w:r>
              <w:rPr>
                <w:sz w:val="16"/>
              </w:rPr>
              <w:t>1.44</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b/>
                <w:sz w:val="16"/>
              </w:rPr>
            </w:pPr>
            <w:r>
              <w:rPr>
                <w:b/>
                <w:sz w:val="16"/>
              </w:rPr>
              <w:t>20811</w:t>
            </w:r>
          </w:p>
        </w:tc>
        <w:tc>
          <w:tcPr>
            <w:tcW w:w="1942" w:type="dxa"/>
          </w:tcPr>
          <w:p>
            <w:pPr>
              <w:pStyle w:val="9"/>
              <w:spacing w:before="141"/>
              <w:ind w:left="106"/>
              <w:rPr>
                <w:rFonts w:ascii="仿宋" w:eastAsia="仿宋"/>
                <w:b/>
                <w:sz w:val="16"/>
              </w:rPr>
            </w:pPr>
            <w:r>
              <w:rPr>
                <w:rFonts w:hint="eastAsia" w:ascii="仿宋" w:eastAsia="仿宋"/>
                <w:b/>
                <w:sz w:val="16"/>
              </w:rPr>
              <w:t>残疾人事业</w:t>
            </w:r>
          </w:p>
        </w:tc>
        <w:tc>
          <w:tcPr>
            <w:tcW w:w="2434" w:type="dxa"/>
          </w:tcPr>
          <w:p>
            <w:pPr>
              <w:pStyle w:val="9"/>
              <w:spacing w:before="141"/>
              <w:ind w:right="96"/>
              <w:jc w:val="right"/>
              <w:rPr>
                <w:sz w:val="16"/>
              </w:rPr>
            </w:pPr>
            <w:r>
              <w:rPr>
                <w:sz w:val="16"/>
              </w:rPr>
              <w:t>2.27</w:t>
            </w:r>
          </w:p>
        </w:tc>
        <w:tc>
          <w:tcPr>
            <w:tcW w:w="2229" w:type="dxa"/>
          </w:tcPr>
          <w:p>
            <w:pPr>
              <w:pStyle w:val="9"/>
              <w:spacing w:before="141"/>
              <w:ind w:right="96"/>
              <w:jc w:val="right"/>
              <w:rPr>
                <w:sz w:val="16"/>
              </w:rPr>
            </w:pPr>
            <w:r>
              <w:rPr>
                <w:sz w:val="16"/>
              </w:rPr>
              <w:t>2.27</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sz w:val="16"/>
              </w:rPr>
            </w:pPr>
            <w:r>
              <w:rPr>
                <w:sz w:val="16"/>
              </w:rPr>
              <w:t>2081199</w:t>
            </w:r>
          </w:p>
        </w:tc>
        <w:tc>
          <w:tcPr>
            <w:tcW w:w="1942" w:type="dxa"/>
          </w:tcPr>
          <w:p>
            <w:pPr>
              <w:pStyle w:val="9"/>
              <w:spacing w:before="141"/>
              <w:ind w:left="106"/>
              <w:rPr>
                <w:rFonts w:ascii="仿宋" w:eastAsia="仿宋"/>
                <w:sz w:val="16"/>
              </w:rPr>
            </w:pPr>
            <w:r>
              <w:rPr>
                <w:rFonts w:hint="eastAsia" w:ascii="仿宋" w:eastAsia="仿宋"/>
                <w:sz w:val="16"/>
              </w:rPr>
              <w:t>其他残疾人事业</w:t>
            </w:r>
          </w:p>
        </w:tc>
        <w:tc>
          <w:tcPr>
            <w:tcW w:w="2434" w:type="dxa"/>
          </w:tcPr>
          <w:p>
            <w:pPr>
              <w:pStyle w:val="9"/>
              <w:spacing w:before="141"/>
              <w:ind w:right="96"/>
              <w:jc w:val="right"/>
              <w:rPr>
                <w:sz w:val="16"/>
              </w:rPr>
            </w:pPr>
            <w:r>
              <w:rPr>
                <w:sz w:val="16"/>
              </w:rPr>
              <w:t>2.27</w:t>
            </w:r>
          </w:p>
        </w:tc>
        <w:tc>
          <w:tcPr>
            <w:tcW w:w="2229" w:type="dxa"/>
          </w:tcPr>
          <w:p>
            <w:pPr>
              <w:pStyle w:val="9"/>
              <w:spacing w:before="141"/>
              <w:ind w:right="96"/>
              <w:jc w:val="right"/>
              <w:rPr>
                <w:sz w:val="16"/>
              </w:rPr>
            </w:pPr>
            <w:r>
              <w:rPr>
                <w:sz w:val="16"/>
              </w:rPr>
              <w:t>2.27</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016" w:type="dxa"/>
          </w:tcPr>
          <w:p>
            <w:pPr>
              <w:pStyle w:val="9"/>
              <w:rPr>
                <w:sz w:val="16"/>
              </w:rPr>
            </w:pPr>
          </w:p>
          <w:p>
            <w:pPr>
              <w:pStyle w:val="9"/>
              <w:spacing w:before="2"/>
              <w:rPr>
                <w:sz w:val="14"/>
              </w:rPr>
            </w:pPr>
          </w:p>
          <w:p>
            <w:pPr>
              <w:pStyle w:val="9"/>
              <w:ind w:left="268"/>
              <w:rPr>
                <w:b/>
                <w:sz w:val="16"/>
              </w:rPr>
            </w:pPr>
            <w:r>
              <w:rPr>
                <w:b/>
                <w:sz w:val="16"/>
              </w:rPr>
              <w:t>20899</w:t>
            </w:r>
          </w:p>
        </w:tc>
        <w:tc>
          <w:tcPr>
            <w:tcW w:w="1942" w:type="dxa"/>
          </w:tcPr>
          <w:p>
            <w:pPr>
              <w:pStyle w:val="9"/>
              <w:spacing w:before="141"/>
              <w:ind w:left="106"/>
              <w:rPr>
                <w:rFonts w:ascii="仿宋" w:eastAsia="仿宋"/>
                <w:b/>
                <w:sz w:val="16"/>
              </w:rPr>
            </w:pPr>
            <w:r>
              <w:rPr>
                <w:rFonts w:hint="eastAsia" w:ascii="仿宋" w:eastAsia="仿宋"/>
                <w:b/>
                <w:sz w:val="16"/>
              </w:rPr>
              <w:t>其他社会保障和就业</w:t>
            </w:r>
          </w:p>
          <w:p>
            <w:pPr>
              <w:pStyle w:val="9"/>
              <w:spacing w:before="3"/>
            </w:pPr>
          </w:p>
          <w:p>
            <w:pPr>
              <w:pStyle w:val="9"/>
              <w:ind w:left="106"/>
              <w:rPr>
                <w:rFonts w:ascii="仿宋" w:eastAsia="仿宋"/>
                <w:b/>
                <w:sz w:val="16"/>
              </w:rPr>
            </w:pPr>
            <w:r>
              <w:rPr>
                <w:rFonts w:hint="eastAsia" w:ascii="仿宋" w:eastAsia="仿宋"/>
                <w:b/>
                <w:sz w:val="16"/>
              </w:rPr>
              <w:t>支出</w:t>
            </w:r>
          </w:p>
        </w:tc>
        <w:tc>
          <w:tcPr>
            <w:tcW w:w="2434" w:type="dxa"/>
          </w:tcPr>
          <w:p>
            <w:pPr>
              <w:pStyle w:val="9"/>
              <w:rPr>
                <w:sz w:val="16"/>
              </w:rPr>
            </w:pPr>
          </w:p>
          <w:p>
            <w:pPr>
              <w:pStyle w:val="9"/>
              <w:spacing w:before="2"/>
              <w:rPr>
                <w:sz w:val="14"/>
              </w:rPr>
            </w:pPr>
          </w:p>
          <w:p>
            <w:pPr>
              <w:pStyle w:val="9"/>
              <w:ind w:right="96"/>
              <w:jc w:val="right"/>
              <w:rPr>
                <w:sz w:val="16"/>
              </w:rPr>
            </w:pPr>
            <w:r>
              <w:rPr>
                <w:sz w:val="16"/>
              </w:rPr>
              <w:t>1.37</w:t>
            </w:r>
          </w:p>
        </w:tc>
        <w:tc>
          <w:tcPr>
            <w:tcW w:w="2229" w:type="dxa"/>
          </w:tcPr>
          <w:p>
            <w:pPr>
              <w:pStyle w:val="9"/>
              <w:rPr>
                <w:sz w:val="16"/>
              </w:rPr>
            </w:pPr>
          </w:p>
          <w:p>
            <w:pPr>
              <w:pStyle w:val="9"/>
              <w:spacing w:before="2"/>
              <w:rPr>
                <w:sz w:val="14"/>
              </w:rPr>
            </w:pPr>
          </w:p>
          <w:p>
            <w:pPr>
              <w:pStyle w:val="9"/>
              <w:ind w:right="96"/>
              <w:jc w:val="right"/>
              <w:rPr>
                <w:sz w:val="16"/>
              </w:rPr>
            </w:pPr>
            <w:r>
              <w:rPr>
                <w:sz w:val="16"/>
              </w:rPr>
              <w:t>1.37</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2"/>
              <w:rPr>
                <w:sz w:val="14"/>
              </w:rPr>
            </w:pPr>
          </w:p>
          <w:p>
            <w:pPr>
              <w:pStyle w:val="9"/>
              <w:spacing w:before="1"/>
              <w:ind w:left="268"/>
              <w:rPr>
                <w:sz w:val="16"/>
              </w:rPr>
            </w:pPr>
            <w:r>
              <w:rPr>
                <w:sz w:val="16"/>
              </w:rPr>
              <w:t>2089901</w:t>
            </w:r>
          </w:p>
        </w:tc>
        <w:tc>
          <w:tcPr>
            <w:tcW w:w="1942" w:type="dxa"/>
          </w:tcPr>
          <w:p>
            <w:pPr>
              <w:pStyle w:val="9"/>
              <w:spacing w:before="142"/>
              <w:ind w:left="106"/>
              <w:rPr>
                <w:rFonts w:ascii="仿宋" w:eastAsia="仿宋"/>
                <w:sz w:val="16"/>
              </w:rPr>
            </w:pPr>
            <w:r>
              <w:rPr>
                <w:rFonts w:hint="eastAsia" w:ascii="仿宋" w:eastAsia="仿宋"/>
                <w:sz w:val="16"/>
              </w:rPr>
              <w:t>其他社会保障和就业</w:t>
            </w:r>
          </w:p>
          <w:p>
            <w:pPr>
              <w:pStyle w:val="9"/>
              <w:spacing w:before="3"/>
            </w:pPr>
          </w:p>
          <w:p>
            <w:pPr>
              <w:pStyle w:val="9"/>
              <w:ind w:left="106"/>
              <w:rPr>
                <w:rFonts w:ascii="仿宋" w:eastAsia="仿宋"/>
                <w:sz w:val="16"/>
              </w:rPr>
            </w:pPr>
            <w:r>
              <w:rPr>
                <w:rFonts w:hint="eastAsia" w:ascii="仿宋" w:eastAsia="仿宋"/>
                <w:sz w:val="16"/>
              </w:rPr>
              <w:t>支出</w:t>
            </w:r>
          </w:p>
        </w:tc>
        <w:tc>
          <w:tcPr>
            <w:tcW w:w="2434" w:type="dxa"/>
          </w:tcPr>
          <w:p>
            <w:pPr>
              <w:pStyle w:val="9"/>
              <w:rPr>
                <w:sz w:val="16"/>
              </w:rPr>
            </w:pPr>
          </w:p>
          <w:p>
            <w:pPr>
              <w:pStyle w:val="9"/>
              <w:spacing w:before="2"/>
              <w:rPr>
                <w:sz w:val="14"/>
              </w:rPr>
            </w:pPr>
          </w:p>
          <w:p>
            <w:pPr>
              <w:pStyle w:val="9"/>
              <w:spacing w:before="1"/>
              <w:ind w:right="96"/>
              <w:jc w:val="right"/>
              <w:rPr>
                <w:sz w:val="16"/>
              </w:rPr>
            </w:pPr>
            <w:r>
              <w:rPr>
                <w:sz w:val="16"/>
              </w:rPr>
              <w:t>1.37</w:t>
            </w:r>
          </w:p>
        </w:tc>
        <w:tc>
          <w:tcPr>
            <w:tcW w:w="2229" w:type="dxa"/>
          </w:tcPr>
          <w:p>
            <w:pPr>
              <w:pStyle w:val="9"/>
              <w:rPr>
                <w:sz w:val="16"/>
              </w:rPr>
            </w:pPr>
          </w:p>
          <w:p>
            <w:pPr>
              <w:pStyle w:val="9"/>
              <w:spacing w:before="2"/>
              <w:rPr>
                <w:sz w:val="14"/>
              </w:rPr>
            </w:pPr>
          </w:p>
          <w:p>
            <w:pPr>
              <w:pStyle w:val="9"/>
              <w:spacing w:before="1"/>
              <w:ind w:right="96"/>
              <w:jc w:val="right"/>
              <w:rPr>
                <w:sz w:val="16"/>
              </w:rPr>
            </w:pPr>
            <w:r>
              <w:rPr>
                <w:sz w:val="16"/>
              </w:rPr>
              <w:t>1.37</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8"/>
              <w:rPr>
                <w:b/>
                <w:sz w:val="16"/>
              </w:rPr>
            </w:pPr>
            <w:r>
              <w:rPr>
                <w:b/>
                <w:sz w:val="16"/>
              </w:rPr>
              <w:t>210</w:t>
            </w:r>
          </w:p>
        </w:tc>
        <w:tc>
          <w:tcPr>
            <w:tcW w:w="1942" w:type="dxa"/>
          </w:tcPr>
          <w:p>
            <w:pPr>
              <w:pStyle w:val="9"/>
              <w:spacing w:before="143"/>
              <w:ind w:left="106"/>
              <w:rPr>
                <w:rFonts w:ascii="仿宋" w:eastAsia="仿宋"/>
                <w:b/>
                <w:sz w:val="16"/>
              </w:rPr>
            </w:pPr>
            <w:r>
              <w:rPr>
                <w:rFonts w:hint="eastAsia" w:ascii="仿宋" w:eastAsia="仿宋"/>
                <w:b/>
                <w:sz w:val="16"/>
              </w:rPr>
              <w:t>卫生健康支出</w:t>
            </w:r>
          </w:p>
        </w:tc>
        <w:tc>
          <w:tcPr>
            <w:tcW w:w="2434" w:type="dxa"/>
          </w:tcPr>
          <w:p>
            <w:pPr>
              <w:pStyle w:val="9"/>
              <w:spacing w:before="141"/>
              <w:ind w:right="94"/>
              <w:jc w:val="right"/>
              <w:rPr>
                <w:sz w:val="16"/>
              </w:rPr>
            </w:pPr>
            <w:r>
              <w:rPr>
                <w:sz w:val="16"/>
              </w:rPr>
              <w:t>28.19</w:t>
            </w:r>
          </w:p>
        </w:tc>
        <w:tc>
          <w:tcPr>
            <w:tcW w:w="2229" w:type="dxa"/>
          </w:tcPr>
          <w:p>
            <w:pPr>
              <w:pStyle w:val="9"/>
              <w:spacing w:before="141"/>
              <w:ind w:right="93"/>
              <w:jc w:val="right"/>
              <w:rPr>
                <w:sz w:val="16"/>
              </w:rPr>
            </w:pPr>
            <w:r>
              <w:rPr>
                <w:sz w:val="16"/>
              </w:rPr>
              <w:t>28.19</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8"/>
              <w:rPr>
                <w:b/>
                <w:sz w:val="16"/>
              </w:rPr>
            </w:pPr>
            <w:r>
              <w:rPr>
                <w:b/>
                <w:sz w:val="16"/>
              </w:rPr>
              <w:t>21011</w:t>
            </w:r>
          </w:p>
        </w:tc>
        <w:tc>
          <w:tcPr>
            <w:tcW w:w="1942" w:type="dxa"/>
          </w:tcPr>
          <w:p>
            <w:pPr>
              <w:pStyle w:val="9"/>
              <w:spacing w:before="141"/>
              <w:ind w:left="106"/>
              <w:rPr>
                <w:rFonts w:ascii="仿宋" w:eastAsia="仿宋"/>
                <w:b/>
                <w:sz w:val="16"/>
              </w:rPr>
            </w:pPr>
            <w:r>
              <w:rPr>
                <w:rFonts w:hint="eastAsia" w:ascii="仿宋" w:eastAsia="仿宋"/>
                <w:b/>
                <w:sz w:val="16"/>
              </w:rPr>
              <w:t>行政事业单位医疗</w:t>
            </w:r>
          </w:p>
        </w:tc>
        <w:tc>
          <w:tcPr>
            <w:tcW w:w="2434" w:type="dxa"/>
          </w:tcPr>
          <w:p>
            <w:pPr>
              <w:pStyle w:val="9"/>
              <w:spacing w:before="141"/>
              <w:ind w:right="94"/>
              <w:jc w:val="right"/>
              <w:rPr>
                <w:sz w:val="16"/>
              </w:rPr>
            </w:pPr>
            <w:r>
              <w:rPr>
                <w:sz w:val="16"/>
              </w:rPr>
              <w:t>28.19</w:t>
            </w:r>
          </w:p>
        </w:tc>
        <w:tc>
          <w:tcPr>
            <w:tcW w:w="2229" w:type="dxa"/>
          </w:tcPr>
          <w:p>
            <w:pPr>
              <w:pStyle w:val="9"/>
              <w:spacing w:before="141"/>
              <w:ind w:right="93"/>
              <w:jc w:val="right"/>
              <w:rPr>
                <w:sz w:val="16"/>
              </w:rPr>
            </w:pPr>
            <w:r>
              <w:rPr>
                <w:sz w:val="16"/>
              </w:rPr>
              <w:t>28.19</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sz w:val="16"/>
              </w:rPr>
            </w:pPr>
            <w:r>
              <w:rPr>
                <w:sz w:val="16"/>
              </w:rPr>
              <w:t>2101101</w:t>
            </w:r>
          </w:p>
        </w:tc>
        <w:tc>
          <w:tcPr>
            <w:tcW w:w="1942" w:type="dxa"/>
          </w:tcPr>
          <w:p>
            <w:pPr>
              <w:pStyle w:val="9"/>
              <w:spacing w:before="141"/>
              <w:ind w:left="106"/>
              <w:rPr>
                <w:rFonts w:ascii="仿宋" w:eastAsia="仿宋"/>
                <w:sz w:val="16"/>
              </w:rPr>
            </w:pPr>
            <w:r>
              <w:rPr>
                <w:rFonts w:hint="eastAsia" w:ascii="仿宋" w:eastAsia="仿宋"/>
                <w:sz w:val="16"/>
              </w:rPr>
              <w:t>行政单位医疗</w:t>
            </w:r>
          </w:p>
        </w:tc>
        <w:tc>
          <w:tcPr>
            <w:tcW w:w="2434" w:type="dxa"/>
          </w:tcPr>
          <w:p>
            <w:pPr>
              <w:pStyle w:val="9"/>
              <w:spacing w:before="141"/>
              <w:ind w:right="94"/>
              <w:jc w:val="right"/>
              <w:rPr>
                <w:sz w:val="16"/>
              </w:rPr>
            </w:pPr>
            <w:r>
              <w:rPr>
                <w:sz w:val="16"/>
              </w:rPr>
              <w:t>14.45</w:t>
            </w:r>
          </w:p>
        </w:tc>
        <w:tc>
          <w:tcPr>
            <w:tcW w:w="2229" w:type="dxa"/>
          </w:tcPr>
          <w:p>
            <w:pPr>
              <w:pStyle w:val="9"/>
              <w:spacing w:before="141"/>
              <w:ind w:right="93"/>
              <w:jc w:val="right"/>
              <w:rPr>
                <w:sz w:val="16"/>
              </w:rPr>
            </w:pPr>
            <w:r>
              <w:rPr>
                <w:sz w:val="16"/>
              </w:rPr>
              <w:t>14.45</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8"/>
              <w:rPr>
                <w:sz w:val="16"/>
              </w:rPr>
            </w:pPr>
            <w:r>
              <w:rPr>
                <w:sz w:val="16"/>
              </w:rPr>
              <w:t>2101103</w:t>
            </w:r>
          </w:p>
        </w:tc>
        <w:tc>
          <w:tcPr>
            <w:tcW w:w="1942" w:type="dxa"/>
          </w:tcPr>
          <w:p>
            <w:pPr>
              <w:pStyle w:val="9"/>
              <w:spacing w:before="141"/>
              <w:ind w:left="106"/>
              <w:rPr>
                <w:rFonts w:ascii="仿宋" w:eastAsia="仿宋"/>
                <w:sz w:val="16"/>
              </w:rPr>
            </w:pPr>
            <w:r>
              <w:rPr>
                <w:rFonts w:hint="eastAsia" w:ascii="仿宋" w:eastAsia="仿宋"/>
                <w:sz w:val="16"/>
              </w:rPr>
              <w:t>公务员医疗补助</w:t>
            </w:r>
          </w:p>
        </w:tc>
        <w:tc>
          <w:tcPr>
            <w:tcW w:w="2434" w:type="dxa"/>
          </w:tcPr>
          <w:p>
            <w:pPr>
              <w:pStyle w:val="9"/>
              <w:spacing w:before="141"/>
              <w:ind w:right="94"/>
              <w:jc w:val="right"/>
              <w:rPr>
                <w:sz w:val="16"/>
              </w:rPr>
            </w:pPr>
            <w:r>
              <w:rPr>
                <w:sz w:val="16"/>
              </w:rPr>
              <w:t>13.74</w:t>
            </w:r>
          </w:p>
        </w:tc>
        <w:tc>
          <w:tcPr>
            <w:tcW w:w="2229" w:type="dxa"/>
          </w:tcPr>
          <w:p>
            <w:pPr>
              <w:pStyle w:val="9"/>
              <w:spacing w:before="141"/>
              <w:ind w:right="93"/>
              <w:jc w:val="right"/>
              <w:rPr>
                <w:sz w:val="16"/>
              </w:rPr>
            </w:pPr>
            <w:r>
              <w:rPr>
                <w:sz w:val="16"/>
              </w:rPr>
              <w:t>13.74</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8"/>
              <w:rPr>
                <w:sz w:val="16"/>
              </w:rPr>
            </w:pPr>
            <w:r>
              <w:rPr>
                <w:sz w:val="16"/>
              </w:rPr>
              <w:t>213</w:t>
            </w:r>
          </w:p>
        </w:tc>
        <w:tc>
          <w:tcPr>
            <w:tcW w:w="1942" w:type="dxa"/>
          </w:tcPr>
          <w:p>
            <w:pPr>
              <w:pStyle w:val="9"/>
              <w:spacing w:before="141"/>
              <w:ind w:left="106"/>
              <w:rPr>
                <w:rFonts w:ascii="仿宋" w:eastAsia="仿宋"/>
                <w:sz w:val="16"/>
              </w:rPr>
            </w:pPr>
            <w:r>
              <w:rPr>
                <w:rFonts w:hint="eastAsia" w:ascii="仿宋" w:eastAsia="仿宋"/>
                <w:sz w:val="16"/>
              </w:rPr>
              <w:t>农林水支出</w:t>
            </w:r>
          </w:p>
        </w:tc>
        <w:tc>
          <w:tcPr>
            <w:tcW w:w="2434" w:type="dxa"/>
          </w:tcPr>
          <w:p>
            <w:pPr>
              <w:pStyle w:val="9"/>
              <w:spacing w:before="141"/>
              <w:ind w:right="96"/>
              <w:jc w:val="right"/>
              <w:rPr>
                <w:sz w:val="16"/>
              </w:rPr>
            </w:pPr>
            <w:r>
              <w:rPr>
                <w:sz w:val="16"/>
              </w:rPr>
              <w:t>19.2</w:t>
            </w:r>
          </w:p>
        </w:tc>
        <w:tc>
          <w:tcPr>
            <w:tcW w:w="2229" w:type="dxa"/>
          </w:tcPr>
          <w:p>
            <w:pPr>
              <w:pStyle w:val="9"/>
              <w:rPr>
                <w:rFonts w:ascii="Times New Roman"/>
                <w:sz w:val="16"/>
              </w:rPr>
            </w:pPr>
          </w:p>
        </w:tc>
        <w:tc>
          <w:tcPr>
            <w:tcW w:w="2609" w:type="dxa"/>
          </w:tcPr>
          <w:p>
            <w:pPr>
              <w:pStyle w:val="9"/>
              <w:spacing w:before="141"/>
              <w:ind w:right="96"/>
              <w:jc w:val="right"/>
              <w:rPr>
                <w:sz w:val="16"/>
              </w:rPr>
            </w:pPr>
            <w:r>
              <w:rPr>
                <w:sz w:val="16"/>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8"/>
              <w:rPr>
                <w:sz w:val="16"/>
              </w:rPr>
            </w:pPr>
            <w:r>
              <w:rPr>
                <w:sz w:val="16"/>
              </w:rPr>
              <w:t>21301</w:t>
            </w:r>
          </w:p>
        </w:tc>
        <w:tc>
          <w:tcPr>
            <w:tcW w:w="1942" w:type="dxa"/>
          </w:tcPr>
          <w:p>
            <w:pPr>
              <w:pStyle w:val="9"/>
              <w:spacing w:before="141"/>
              <w:ind w:left="106"/>
              <w:rPr>
                <w:rFonts w:ascii="仿宋" w:eastAsia="仿宋"/>
                <w:sz w:val="16"/>
              </w:rPr>
            </w:pPr>
            <w:r>
              <w:rPr>
                <w:rFonts w:hint="eastAsia" w:ascii="仿宋" w:eastAsia="仿宋"/>
                <w:sz w:val="16"/>
              </w:rPr>
              <w:t>农业</w:t>
            </w:r>
          </w:p>
        </w:tc>
        <w:tc>
          <w:tcPr>
            <w:tcW w:w="2434" w:type="dxa"/>
          </w:tcPr>
          <w:p>
            <w:pPr>
              <w:pStyle w:val="9"/>
              <w:spacing w:before="141"/>
              <w:ind w:right="96"/>
              <w:jc w:val="right"/>
              <w:rPr>
                <w:sz w:val="16"/>
              </w:rPr>
            </w:pPr>
            <w:r>
              <w:rPr>
                <w:sz w:val="16"/>
              </w:rPr>
              <w:t>19.2</w:t>
            </w:r>
          </w:p>
        </w:tc>
        <w:tc>
          <w:tcPr>
            <w:tcW w:w="2229" w:type="dxa"/>
          </w:tcPr>
          <w:p>
            <w:pPr>
              <w:pStyle w:val="9"/>
              <w:rPr>
                <w:rFonts w:ascii="Times New Roman"/>
                <w:sz w:val="16"/>
              </w:rPr>
            </w:pPr>
          </w:p>
        </w:tc>
        <w:tc>
          <w:tcPr>
            <w:tcW w:w="2609" w:type="dxa"/>
          </w:tcPr>
          <w:p>
            <w:pPr>
              <w:pStyle w:val="9"/>
              <w:spacing w:before="141"/>
              <w:ind w:right="96"/>
              <w:jc w:val="right"/>
              <w:rPr>
                <w:sz w:val="16"/>
              </w:rPr>
            </w:pPr>
            <w:r>
              <w:rPr>
                <w:sz w:val="16"/>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8"/>
              <w:rPr>
                <w:sz w:val="16"/>
              </w:rPr>
            </w:pPr>
            <w:r>
              <w:rPr>
                <w:sz w:val="16"/>
              </w:rPr>
              <w:t>2130199</w:t>
            </w:r>
          </w:p>
        </w:tc>
        <w:tc>
          <w:tcPr>
            <w:tcW w:w="1942" w:type="dxa"/>
          </w:tcPr>
          <w:p>
            <w:pPr>
              <w:pStyle w:val="9"/>
              <w:spacing w:before="142"/>
              <w:ind w:left="106"/>
              <w:rPr>
                <w:rFonts w:ascii="仿宋" w:eastAsia="仿宋"/>
                <w:sz w:val="16"/>
              </w:rPr>
            </w:pPr>
            <w:r>
              <w:rPr>
                <w:rFonts w:hint="eastAsia" w:ascii="仿宋" w:eastAsia="仿宋"/>
                <w:sz w:val="16"/>
              </w:rPr>
              <w:t>其他农业支出</w:t>
            </w:r>
          </w:p>
        </w:tc>
        <w:tc>
          <w:tcPr>
            <w:tcW w:w="2434" w:type="dxa"/>
          </w:tcPr>
          <w:p>
            <w:pPr>
              <w:pStyle w:val="9"/>
              <w:spacing w:before="142"/>
              <w:ind w:right="96"/>
              <w:jc w:val="right"/>
              <w:rPr>
                <w:sz w:val="16"/>
              </w:rPr>
            </w:pPr>
            <w:r>
              <w:rPr>
                <w:sz w:val="16"/>
              </w:rPr>
              <w:t>19.2</w:t>
            </w:r>
          </w:p>
        </w:tc>
        <w:tc>
          <w:tcPr>
            <w:tcW w:w="2229" w:type="dxa"/>
          </w:tcPr>
          <w:p>
            <w:pPr>
              <w:pStyle w:val="9"/>
              <w:rPr>
                <w:rFonts w:ascii="Times New Roman"/>
                <w:sz w:val="16"/>
              </w:rPr>
            </w:pPr>
          </w:p>
        </w:tc>
        <w:tc>
          <w:tcPr>
            <w:tcW w:w="2609" w:type="dxa"/>
          </w:tcPr>
          <w:p>
            <w:pPr>
              <w:pStyle w:val="9"/>
              <w:spacing w:before="142"/>
              <w:ind w:right="96"/>
              <w:jc w:val="right"/>
              <w:rPr>
                <w:sz w:val="16"/>
              </w:rPr>
            </w:pPr>
            <w:r>
              <w:rPr>
                <w:sz w:val="16"/>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8"/>
              <w:rPr>
                <w:b/>
                <w:sz w:val="16"/>
              </w:rPr>
            </w:pPr>
            <w:r>
              <w:rPr>
                <w:b/>
                <w:sz w:val="16"/>
              </w:rPr>
              <w:t>221</w:t>
            </w:r>
          </w:p>
        </w:tc>
        <w:tc>
          <w:tcPr>
            <w:tcW w:w="1942" w:type="dxa"/>
          </w:tcPr>
          <w:p>
            <w:pPr>
              <w:pStyle w:val="9"/>
              <w:spacing w:before="142"/>
              <w:ind w:left="106"/>
              <w:rPr>
                <w:rFonts w:ascii="仿宋" w:eastAsia="仿宋"/>
                <w:b/>
                <w:sz w:val="16"/>
              </w:rPr>
            </w:pPr>
            <w:r>
              <w:rPr>
                <w:rFonts w:hint="eastAsia" w:ascii="仿宋" w:eastAsia="仿宋"/>
                <w:b/>
                <w:sz w:val="16"/>
              </w:rPr>
              <w:t>住房保障支出</w:t>
            </w:r>
          </w:p>
        </w:tc>
        <w:tc>
          <w:tcPr>
            <w:tcW w:w="2434" w:type="dxa"/>
          </w:tcPr>
          <w:p>
            <w:pPr>
              <w:pStyle w:val="9"/>
              <w:spacing w:before="142"/>
              <w:ind w:right="94"/>
              <w:jc w:val="right"/>
              <w:rPr>
                <w:sz w:val="16"/>
              </w:rPr>
            </w:pPr>
            <w:r>
              <w:rPr>
                <w:sz w:val="16"/>
              </w:rPr>
              <w:t>20.52</w:t>
            </w:r>
          </w:p>
        </w:tc>
        <w:tc>
          <w:tcPr>
            <w:tcW w:w="2229" w:type="dxa"/>
          </w:tcPr>
          <w:p>
            <w:pPr>
              <w:pStyle w:val="9"/>
              <w:spacing w:before="142"/>
              <w:ind w:right="93"/>
              <w:jc w:val="right"/>
              <w:rPr>
                <w:sz w:val="16"/>
              </w:rPr>
            </w:pPr>
            <w:r>
              <w:rPr>
                <w:sz w:val="16"/>
              </w:rPr>
              <w:t>20.52</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8"/>
              <w:rPr>
                <w:b/>
                <w:sz w:val="16"/>
              </w:rPr>
            </w:pPr>
            <w:r>
              <w:rPr>
                <w:b/>
                <w:sz w:val="16"/>
              </w:rPr>
              <w:t>22102</w:t>
            </w:r>
          </w:p>
        </w:tc>
        <w:tc>
          <w:tcPr>
            <w:tcW w:w="1942" w:type="dxa"/>
          </w:tcPr>
          <w:p>
            <w:pPr>
              <w:pStyle w:val="9"/>
              <w:spacing w:before="142"/>
              <w:ind w:left="106"/>
              <w:rPr>
                <w:rFonts w:ascii="仿宋" w:eastAsia="仿宋"/>
                <w:b/>
                <w:sz w:val="16"/>
              </w:rPr>
            </w:pPr>
            <w:r>
              <w:rPr>
                <w:rFonts w:hint="eastAsia" w:ascii="仿宋" w:eastAsia="仿宋"/>
                <w:b/>
                <w:sz w:val="16"/>
              </w:rPr>
              <w:t>住房改革支出</w:t>
            </w:r>
          </w:p>
        </w:tc>
        <w:tc>
          <w:tcPr>
            <w:tcW w:w="2434" w:type="dxa"/>
          </w:tcPr>
          <w:p>
            <w:pPr>
              <w:pStyle w:val="9"/>
              <w:spacing w:before="140"/>
              <w:ind w:right="94"/>
              <w:jc w:val="right"/>
              <w:rPr>
                <w:sz w:val="16"/>
              </w:rPr>
            </w:pPr>
            <w:r>
              <w:rPr>
                <w:sz w:val="16"/>
              </w:rPr>
              <w:t>20.52</w:t>
            </w:r>
          </w:p>
        </w:tc>
        <w:tc>
          <w:tcPr>
            <w:tcW w:w="2229" w:type="dxa"/>
          </w:tcPr>
          <w:p>
            <w:pPr>
              <w:pStyle w:val="9"/>
              <w:spacing w:before="140"/>
              <w:ind w:right="93"/>
              <w:jc w:val="right"/>
              <w:rPr>
                <w:sz w:val="16"/>
              </w:rPr>
            </w:pPr>
            <w:r>
              <w:rPr>
                <w:sz w:val="16"/>
              </w:rPr>
              <w:t>20.52</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8"/>
              <w:rPr>
                <w:sz w:val="16"/>
              </w:rPr>
            </w:pPr>
            <w:r>
              <w:rPr>
                <w:sz w:val="16"/>
              </w:rPr>
              <w:t>2210201</w:t>
            </w:r>
          </w:p>
        </w:tc>
        <w:tc>
          <w:tcPr>
            <w:tcW w:w="1942" w:type="dxa"/>
          </w:tcPr>
          <w:p>
            <w:pPr>
              <w:pStyle w:val="9"/>
              <w:spacing w:before="142"/>
              <w:ind w:left="106"/>
              <w:rPr>
                <w:rFonts w:ascii="仿宋" w:eastAsia="仿宋"/>
                <w:sz w:val="16"/>
              </w:rPr>
            </w:pPr>
            <w:r>
              <w:rPr>
                <w:rFonts w:hint="eastAsia" w:ascii="仿宋" w:eastAsia="仿宋"/>
                <w:sz w:val="16"/>
              </w:rPr>
              <w:t>住房公积金</w:t>
            </w:r>
          </w:p>
        </w:tc>
        <w:tc>
          <w:tcPr>
            <w:tcW w:w="2434" w:type="dxa"/>
          </w:tcPr>
          <w:p>
            <w:pPr>
              <w:pStyle w:val="9"/>
              <w:spacing w:before="140"/>
              <w:ind w:right="94"/>
              <w:jc w:val="right"/>
              <w:rPr>
                <w:sz w:val="16"/>
              </w:rPr>
            </w:pPr>
            <w:r>
              <w:rPr>
                <w:sz w:val="16"/>
              </w:rPr>
              <w:t>19.26</w:t>
            </w:r>
          </w:p>
        </w:tc>
        <w:tc>
          <w:tcPr>
            <w:tcW w:w="2229" w:type="dxa"/>
          </w:tcPr>
          <w:p>
            <w:pPr>
              <w:pStyle w:val="9"/>
              <w:spacing w:before="140"/>
              <w:ind w:right="93"/>
              <w:jc w:val="right"/>
              <w:rPr>
                <w:sz w:val="16"/>
              </w:rPr>
            </w:pPr>
            <w:r>
              <w:rPr>
                <w:sz w:val="16"/>
              </w:rPr>
              <w:t>19.26</w:t>
            </w:r>
          </w:p>
        </w:tc>
        <w:tc>
          <w:tcPr>
            <w:tcW w:w="2609"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8"/>
              <w:rPr>
                <w:sz w:val="16"/>
              </w:rPr>
            </w:pPr>
            <w:r>
              <w:rPr>
                <w:sz w:val="16"/>
              </w:rPr>
              <w:t>2210203</w:t>
            </w:r>
          </w:p>
        </w:tc>
        <w:tc>
          <w:tcPr>
            <w:tcW w:w="1942" w:type="dxa"/>
          </w:tcPr>
          <w:p>
            <w:pPr>
              <w:pStyle w:val="9"/>
              <w:spacing w:before="143"/>
              <w:ind w:left="106"/>
              <w:rPr>
                <w:rFonts w:ascii="仿宋" w:eastAsia="仿宋"/>
                <w:sz w:val="16"/>
              </w:rPr>
            </w:pPr>
            <w:r>
              <w:rPr>
                <w:rFonts w:hint="eastAsia" w:ascii="仿宋" w:eastAsia="仿宋"/>
                <w:sz w:val="16"/>
              </w:rPr>
              <w:t>购房补贴</w:t>
            </w:r>
          </w:p>
        </w:tc>
        <w:tc>
          <w:tcPr>
            <w:tcW w:w="2434" w:type="dxa"/>
          </w:tcPr>
          <w:p>
            <w:pPr>
              <w:pStyle w:val="9"/>
              <w:spacing w:before="140"/>
              <w:ind w:right="96"/>
              <w:jc w:val="right"/>
              <w:rPr>
                <w:sz w:val="16"/>
              </w:rPr>
            </w:pPr>
            <w:r>
              <w:rPr>
                <w:sz w:val="16"/>
              </w:rPr>
              <w:t>1.26</w:t>
            </w:r>
          </w:p>
        </w:tc>
        <w:tc>
          <w:tcPr>
            <w:tcW w:w="2229" w:type="dxa"/>
          </w:tcPr>
          <w:p>
            <w:pPr>
              <w:pStyle w:val="9"/>
              <w:spacing w:before="140"/>
              <w:ind w:right="96"/>
              <w:jc w:val="right"/>
              <w:rPr>
                <w:sz w:val="16"/>
              </w:rPr>
            </w:pPr>
            <w:r>
              <w:rPr>
                <w:sz w:val="16"/>
              </w:rPr>
              <w:t>1.26</w:t>
            </w:r>
          </w:p>
        </w:tc>
        <w:tc>
          <w:tcPr>
            <w:tcW w:w="2609" w:type="dxa"/>
          </w:tcPr>
          <w:p>
            <w:pPr>
              <w:pStyle w:val="9"/>
              <w:rPr>
                <w:rFonts w:ascii="Times New Roman"/>
                <w:sz w:val="16"/>
              </w:rPr>
            </w:pPr>
          </w:p>
        </w:tc>
      </w:tr>
    </w:tbl>
    <w:p>
      <w:pPr>
        <w:spacing w:before="59"/>
        <w:ind w:left="513"/>
        <w:rPr>
          <w:rFonts w:ascii="宋体" w:eastAsia="宋体"/>
          <w:sz w:val="16"/>
        </w:rPr>
      </w:pPr>
      <w:r>
        <w:rPr>
          <w:rFonts w:hint="eastAsia" w:ascii="宋体" w:eastAsia="宋体"/>
          <w:sz w:val="16"/>
        </w:rPr>
        <w:t>注：本表反映部门本年度一般公共预算财政拨款支出情况。</w:t>
      </w:r>
    </w:p>
    <w:p>
      <w:pPr>
        <w:rPr>
          <w:rFonts w:ascii="宋体" w:eastAsia="宋体"/>
          <w:sz w:val="16"/>
        </w:rPr>
        <w:sectPr>
          <w:pgSz w:w="11910" w:h="16840"/>
          <w:pgMar w:top="1280" w:right="620" w:bottom="1420" w:left="540" w:header="0" w:footer="1154" w:gutter="0"/>
          <w:cols w:space="720" w:num="1"/>
        </w:sectPr>
      </w:pPr>
    </w:p>
    <w:p>
      <w:pPr>
        <w:pStyle w:val="4"/>
        <w:spacing w:before="5"/>
        <w:ind w:left="0"/>
        <w:rPr>
          <w:rFonts w:ascii="宋体"/>
          <w:sz w:val="8"/>
        </w:rPr>
      </w:pPr>
    </w:p>
    <w:p>
      <w:pPr>
        <w:spacing w:before="58"/>
        <w:ind w:left="2971"/>
        <w:rPr>
          <w:rFonts w:ascii="宋体" w:eastAsia="宋体"/>
          <w:sz w:val="30"/>
        </w:rPr>
      </w:pPr>
      <w:r>
        <w:rPr>
          <w:rFonts w:hint="eastAsia" w:ascii="宋体" w:eastAsia="宋体"/>
          <w:sz w:val="30"/>
        </w:rPr>
        <w:t>一般公共预算财政拨款基本支出决算表</w:t>
      </w:r>
    </w:p>
    <w:p>
      <w:pPr>
        <w:pStyle w:val="4"/>
        <w:spacing w:before="3"/>
        <w:ind w:left="0"/>
        <w:rPr>
          <w:rFonts w:ascii="宋体"/>
          <w:sz w:val="20"/>
        </w:rPr>
      </w:pPr>
    </w:p>
    <w:p>
      <w:pPr>
        <w:spacing w:before="71"/>
        <w:ind w:right="218"/>
        <w:jc w:val="right"/>
        <w:rPr>
          <w:rFonts w:ascii="宋体" w:eastAsia="宋体"/>
          <w:sz w:val="20"/>
        </w:rPr>
      </w:pPr>
      <w:r>
        <w:rPr>
          <w:rFonts w:hint="eastAsia" w:ascii="宋体" w:eastAsia="宋体"/>
          <w:spacing w:val="-18"/>
          <w:sz w:val="20"/>
        </w:rPr>
        <w:t xml:space="preserve">公开 </w:t>
      </w:r>
      <w:r>
        <w:rPr>
          <w:rFonts w:hint="eastAsia" w:ascii="宋体" w:eastAsia="宋体"/>
          <w:sz w:val="20"/>
        </w:rPr>
        <w:t>06</w:t>
      </w:r>
      <w:r>
        <w:rPr>
          <w:rFonts w:hint="eastAsia" w:ascii="宋体" w:eastAsia="宋体"/>
          <w:spacing w:val="-26"/>
          <w:sz w:val="20"/>
        </w:rPr>
        <w:t xml:space="preserve"> 表</w:t>
      </w:r>
    </w:p>
    <w:p>
      <w:pPr>
        <w:pStyle w:val="4"/>
        <w:spacing w:before="3"/>
        <w:ind w:left="0"/>
        <w:rPr>
          <w:rFonts w:ascii="宋体"/>
          <w:sz w:val="18"/>
        </w:rPr>
      </w:pPr>
    </w:p>
    <w:p>
      <w:pPr>
        <w:tabs>
          <w:tab w:val="left" w:pos="4466"/>
          <w:tab w:val="left" w:pos="8613"/>
        </w:tabs>
        <w:spacing w:after="35"/>
        <w:ind w:right="218"/>
        <w:jc w:val="right"/>
        <w:rPr>
          <w:rFonts w:ascii="宋体" w:eastAsia="宋体"/>
          <w:sz w:val="20"/>
        </w:rPr>
      </w:pPr>
      <w:r>
        <w:rPr>
          <w:rFonts w:hint="eastAsia" w:ascii="宋体" w:eastAsia="宋体"/>
          <w:w w:val="80"/>
          <w:sz w:val="20"/>
        </w:rPr>
        <w:t>部门：</w:t>
      </w:r>
      <w:r>
        <w:rPr>
          <w:rFonts w:hint="eastAsia" w:ascii="宋体" w:eastAsia="宋体"/>
          <w:w w:val="80"/>
          <w:sz w:val="20"/>
          <w:vertAlign w:val="subscript"/>
        </w:rPr>
        <w:t>西宁市城中区文体旅游科技局</w:t>
      </w:r>
      <w:r>
        <w:rPr>
          <w:rFonts w:hint="eastAsia" w:ascii="宋体" w:eastAsia="宋体"/>
          <w:w w:val="80"/>
          <w:sz w:val="20"/>
        </w:rPr>
        <w:tab/>
      </w:r>
      <w:r>
        <w:rPr>
          <w:rFonts w:hint="eastAsia" w:ascii="宋体" w:eastAsia="宋体"/>
          <w:w w:val="95"/>
          <w:sz w:val="20"/>
        </w:rPr>
        <w:t>2019</w:t>
      </w:r>
      <w:r>
        <w:rPr>
          <w:rFonts w:hint="eastAsia" w:ascii="宋体" w:eastAsia="宋体"/>
          <w:spacing w:val="-36"/>
          <w:w w:val="95"/>
          <w:sz w:val="20"/>
        </w:rPr>
        <w:t xml:space="preserve"> </w:t>
      </w:r>
      <w:r>
        <w:rPr>
          <w:rFonts w:hint="eastAsia" w:ascii="宋体" w:eastAsia="宋体"/>
          <w:w w:val="95"/>
          <w:sz w:val="20"/>
        </w:rPr>
        <w:t>年度</w:t>
      </w:r>
      <w:r>
        <w:rPr>
          <w:rFonts w:hint="eastAsia" w:ascii="宋体" w:eastAsia="宋体"/>
          <w:w w:val="95"/>
          <w:sz w:val="20"/>
        </w:rPr>
        <w:tab/>
      </w:r>
      <w:r>
        <w:rPr>
          <w:rFonts w:hint="eastAsia" w:ascii="宋体" w:eastAsia="宋体"/>
          <w:w w:val="95"/>
          <w:sz w:val="20"/>
        </w:rPr>
        <w:t>金额单位：万元</w:t>
      </w:r>
    </w:p>
    <w:tbl>
      <w:tblPr>
        <w:tblStyle w:val="5"/>
        <w:tblW w:w="0" w:type="auto"/>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2328"/>
        <w:gridCol w:w="893"/>
        <w:gridCol w:w="616"/>
        <w:gridCol w:w="1510"/>
        <w:gridCol w:w="943"/>
        <w:gridCol w:w="616"/>
        <w:gridCol w:w="1843"/>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30" w:type="dxa"/>
          </w:tcPr>
          <w:p>
            <w:pPr>
              <w:pStyle w:val="9"/>
              <w:spacing w:before="65"/>
              <w:ind w:left="155"/>
              <w:rPr>
                <w:sz w:val="16"/>
              </w:rPr>
            </w:pPr>
            <w:r>
              <w:rPr>
                <w:spacing w:val="-1"/>
                <w:sz w:val="16"/>
              </w:rPr>
              <w:t>科目</w:t>
            </w:r>
          </w:p>
          <w:p>
            <w:pPr>
              <w:pStyle w:val="9"/>
              <w:spacing w:before="122"/>
              <w:ind w:left="155"/>
              <w:rPr>
                <w:sz w:val="16"/>
              </w:rPr>
            </w:pPr>
            <w:r>
              <w:rPr>
                <w:spacing w:val="-1"/>
                <w:sz w:val="16"/>
              </w:rPr>
              <w:t>编码</w:t>
            </w:r>
          </w:p>
        </w:tc>
        <w:tc>
          <w:tcPr>
            <w:tcW w:w="2328" w:type="dxa"/>
          </w:tcPr>
          <w:p>
            <w:pPr>
              <w:pStyle w:val="9"/>
              <w:spacing w:before="10"/>
              <w:rPr>
                <w:sz w:val="17"/>
              </w:rPr>
            </w:pPr>
          </w:p>
          <w:p>
            <w:pPr>
              <w:pStyle w:val="9"/>
              <w:spacing w:before="1"/>
              <w:ind w:left="823" w:right="815"/>
              <w:jc w:val="center"/>
              <w:rPr>
                <w:sz w:val="16"/>
              </w:rPr>
            </w:pPr>
            <w:r>
              <w:rPr>
                <w:sz w:val="16"/>
              </w:rPr>
              <w:t>科目名称</w:t>
            </w:r>
          </w:p>
        </w:tc>
        <w:tc>
          <w:tcPr>
            <w:tcW w:w="893" w:type="dxa"/>
          </w:tcPr>
          <w:p>
            <w:pPr>
              <w:pStyle w:val="9"/>
              <w:spacing w:before="10"/>
              <w:rPr>
                <w:sz w:val="17"/>
              </w:rPr>
            </w:pPr>
          </w:p>
          <w:p>
            <w:pPr>
              <w:pStyle w:val="9"/>
              <w:spacing w:before="1"/>
              <w:ind w:left="286"/>
              <w:rPr>
                <w:sz w:val="16"/>
              </w:rPr>
            </w:pPr>
            <w:r>
              <w:rPr>
                <w:sz w:val="16"/>
              </w:rPr>
              <w:t>金额</w:t>
            </w:r>
          </w:p>
        </w:tc>
        <w:tc>
          <w:tcPr>
            <w:tcW w:w="616" w:type="dxa"/>
          </w:tcPr>
          <w:p>
            <w:pPr>
              <w:pStyle w:val="9"/>
              <w:spacing w:before="65"/>
              <w:ind w:left="146"/>
              <w:rPr>
                <w:sz w:val="16"/>
              </w:rPr>
            </w:pPr>
            <w:r>
              <w:rPr>
                <w:spacing w:val="-1"/>
                <w:sz w:val="16"/>
              </w:rPr>
              <w:t>科目</w:t>
            </w:r>
          </w:p>
          <w:p>
            <w:pPr>
              <w:pStyle w:val="9"/>
              <w:spacing w:before="122"/>
              <w:ind w:left="146"/>
              <w:rPr>
                <w:sz w:val="16"/>
              </w:rPr>
            </w:pPr>
            <w:r>
              <w:rPr>
                <w:spacing w:val="-1"/>
                <w:sz w:val="16"/>
              </w:rPr>
              <w:t>编码</w:t>
            </w:r>
          </w:p>
        </w:tc>
        <w:tc>
          <w:tcPr>
            <w:tcW w:w="1510" w:type="dxa"/>
          </w:tcPr>
          <w:p>
            <w:pPr>
              <w:pStyle w:val="9"/>
              <w:spacing w:before="10"/>
              <w:rPr>
                <w:sz w:val="17"/>
              </w:rPr>
            </w:pPr>
          </w:p>
          <w:p>
            <w:pPr>
              <w:pStyle w:val="9"/>
              <w:spacing w:before="1"/>
              <w:ind w:left="435"/>
              <w:rPr>
                <w:sz w:val="16"/>
              </w:rPr>
            </w:pPr>
            <w:r>
              <w:rPr>
                <w:sz w:val="16"/>
              </w:rPr>
              <w:t>科目名称</w:t>
            </w:r>
          </w:p>
        </w:tc>
        <w:tc>
          <w:tcPr>
            <w:tcW w:w="943" w:type="dxa"/>
          </w:tcPr>
          <w:p>
            <w:pPr>
              <w:pStyle w:val="9"/>
              <w:spacing w:before="10"/>
              <w:rPr>
                <w:sz w:val="17"/>
              </w:rPr>
            </w:pPr>
          </w:p>
          <w:p>
            <w:pPr>
              <w:pStyle w:val="9"/>
              <w:spacing w:before="1"/>
              <w:ind w:left="310"/>
              <w:rPr>
                <w:sz w:val="16"/>
              </w:rPr>
            </w:pPr>
            <w:r>
              <w:rPr>
                <w:sz w:val="16"/>
              </w:rPr>
              <w:t>金额</w:t>
            </w:r>
          </w:p>
        </w:tc>
        <w:tc>
          <w:tcPr>
            <w:tcW w:w="616" w:type="dxa"/>
          </w:tcPr>
          <w:p>
            <w:pPr>
              <w:pStyle w:val="9"/>
              <w:spacing w:before="65"/>
              <w:ind w:left="147"/>
              <w:rPr>
                <w:sz w:val="16"/>
              </w:rPr>
            </w:pPr>
            <w:r>
              <w:rPr>
                <w:spacing w:val="-1"/>
                <w:sz w:val="16"/>
              </w:rPr>
              <w:t>科目</w:t>
            </w:r>
          </w:p>
          <w:p>
            <w:pPr>
              <w:pStyle w:val="9"/>
              <w:spacing w:before="122"/>
              <w:ind w:left="147"/>
              <w:rPr>
                <w:sz w:val="16"/>
              </w:rPr>
            </w:pPr>
            <w:r>
              <w:rPr>
                <w:spacing w:val="-1"/>
                <w:sz w:val="16"/>
              </w:rPr>
              <w:t>编码</w:t>
            </w:r>
          </w:p>
        </w:tc>
        <w:tc>
          <w:tcPr>
            <w:tcW w:w="1843" w:type="dxa"/>
          </w:tcPr>
          <w:p>
            <w:pPr>
              <w:pStyle w:val="9"/>
              <w:spacing w:before="10"/>
              <w:rPr>
                <w:sz w:val="17"/>
              </w:rPr>
            </w:pPr>
          </w:p>
          <w:p>
            <w:pPr>
              <w:pStyle w:val="9"/>
              <w:spacing w:before="1"/>
              <w:ind w:left="601"/>
              <w:rPr>
                <w:sz w:val="16"/>
              </w:rPr>
            </w:pPr>
            <w:r>
              <w:rPr>
                <w:sz w:val="16"/>
              </w:rPr>
              <w:t>科目名称</w:t>
            </w:r>
          </w:p>
        </w:tc>
        <w:tc>
          <w:tcPr>
            <w:tcW w:w="851" w:type="dxa"/>
          </w:tcPr>
          <w:p>
            <w:pPr>
              <w:pStyle w:val="9"/>
              <w:spacing w:before="10"/>
              <w:rPr>
                <w:sz w:val="17"/>
              </w:rPr>
            </w:pPr>
          </w:p>
          <w:p>
            <w:pPr>
              <w:pStyle w:val="9"/>
              <w:spacing w:before="1"/>
              <w:ind w:left="263"/>
              <w:rPr>
                <w:sz w:val="16"/>
              </w:rPr>
            </w:pPr>
            <w:r>
              <w:rPr>
                <w:sz w:val="16"/>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0"/>
              <w:ind w:left="107"/>
              <w:rPr>
                <w:sz w:val="16"/>
              </w:rPr>
            </w:pPr>
            <w:r>
              <w:rPr>
                <w:sz w:val="16"/>
              </w:rPr>
              <w:t>301</w:t>
            </w:r>
          </w:p>
        </w:tc>
        <w:tc>
          <w:tcPr>
            <w:tcW w:w="2328" w:type="dxa"/>
          </w:tcPr>
          <w:p>
            <w:pPr>
              <w:pStyle w:val="9"/>
              <w:spacing w:before="60"/>
              <w:ind w:left="108"/>
              <w:rPr>
                <w:sz w:val="16"/>
              </w:rPr>
            </w:pPr>
            <w:r>
              <w:rPr>
                <w:sz w:val="16"/>
              </w:rPr>
              <w:t>工资福利支出</w:t>
            </w:r>
          </w:p>
        </w:tc>
        <w:tc>
          <w:tcPr>
            <w:tcW w:w="893" w:type="dxa"/>
          </w:tcPr>
          <w:p>
            <w:pPr>
              <w:pStyle w:val="9"/>
              <w:spacing w:before="60"/>
              <w:ind w:right="94"/>
              <w:jc w:val="right"/>
              <w:rPr>
                <w:sz w:val="16"/>
              </w:rPr>
            </w:pPr>
            <w:r>
              <w:rPr>
                <w:sz w:val="16"/>
              </w:rPr>
              <w:t>284.71</w:t>
            </w:r>
          </w:p>
        </w:tc>
        <w:tc>
          <w:tcPr>
            <w:tcW w:w="616" w:type="dxa"/>
          </w:tcPr>
          <w:p>
            <w:pPr>
              <w:pStyle w:val="9"/>
              <w:spacing w:before="60"/>
              <w:ind w:left="108"/>
              <w:rPr>
                <w:sz w:val="16"/>
              </w:rPr>
            </w:pPr>
            <w:r>
              <w:rPr>
                <w:sz w:val="16"/>
              </w:rPr>
              <w:t>302</w:t>
            </w:r>
          </w:p>
        </w:tc>
        <w:tc>
          <w:tcPr>
            <w:tcW w:w="1510" w:type="dxa"/>
          </w:tcPr>
          <w:p>
            <w:pPr>
              <w:pStyle w:val="9"/>
              <w:spacing w:before="60"/>
              <w:ind w:left="106"/>
              <w:rPr>
                <w:sz w:val="16"/>
              </w:rPr>
            </w:pPr>
            <w:r>
              <w:rPr>
                <w:sz w:val="16"/>
              </w:rPr>
              <w:t>商品和服务支出</w:t>
            </w:r>
          </w:p>
        </w:tc>
        <w:tc>
          <w:tcPr>
            <w:tcW w:w="943" w:type="dxa"/>
          </w:tcPr>
          <w:p>
            <w:pPr>
              <w:pStyle w:val="9"/>
              <w:spacing w:before="60"/>
              <w:ind w:right="93"/>
              <w:jc w:val="right"/>
              <w:rPr>
                <w:sz w:val="16"/>
              </w:rPr>
            </w:pPr>
            <w:r>
              <w:rPr>
                <w:sz w:val="16"/>
              </w:rPr>
              <w:t>39.84</w:t>
            </w:r>
          </w:p>
        </w:tc>
        <w:tc>
          <w:tcPr>
            <w:tcW w:w="616" w:type="dxa"/>
          </w:tcPr>
          <w:p>
            <w:pPr>
              <w:pStyle w:val="9"/>
              <w:spacing w:before="60"/>
              <w:ind w:left="106"/>
              <w:rPr>
                <w:sz w:val="16"/>
              </w:rPr>
            </w:pPr>
            <w:r>
              <w:rPr>
                <w:sz w:val="16"/>
              </w:rPr>
              <w:t>307</w:t>
            </w:r>
          </w:p>
        </w:tc>
        <w:tc>
          <w:tcPr>
            <w:tcW w:w="1843" w:type="dxa"/>
          </w:tcPr>
          <w:p>
            <w:pPr>
              <w:pStyle w:val="9"/>
              <w:spacing w:before="60"/>
              <w:ind w:left="107"/>
              <w:rPr>
                <w:sz w:val="16"/>
              </w:rPr>
            </w:pPr>
            <w:r>
              <w:rPr>
                <w:sz w:val="16"/>
              </w:rPr>
              <w:t>债务利息及费用支出</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30101</w:t>
            </w:r>
          </w:p>
        </w:tc>
        <w:tc>
          <w:tcPr>
            <w:tcW w:w="2328" w:type="dxa"/>
          </w:tcPr>
          <w:p>
            <w:pPr>
              <w:pStyle w:val="9"/>
              <w:spacing w:before="60"/>
              <w:ind w:left="266"/>
              <w:rPr>
                <w:sz w:val="16"/>
              </w:rPr>
            </w:pPr>
            <w:r>
              <w:rPr>
                <w:sz w:val="16"/>
              </w:rPr>
              <w:t>基本工资</w:t>
            </w:r>
          </w:p>
        </w:tc>
        <w:tc>
          <w:tcPr>
            <w:tcW w:w="893" w:type="dxa"/>
          </w:tcPr>
          <w:p>
            <w:pPr>
              <w:pStyle w:val="9"/>
              <w:spacing w:before="60"/>
              <w:ind w:right="94"/>
              <w:jc w:val="right"/>
              <w:rPr>
                <w:sz w:val="16"/>
              </w:rPr>
            </w:pPr>
            <w:r>
              <w:rPr>
                <w:sz w:val="16"/>
              </w:rPr>
              <w:t>67.87</w:t>
            </w:r>
          </w:p>
        </w:tc>
        <w:tc>
          <w:tcPr>
            <w:tcW w:w="616" w:type="dxa"/>
          </w:tcPr>
          <w:p>
            <w:pPr>
              <w:pStyle w:val="9"/>
              <w:spacing w:before="60"/>
              <w:ind w:left="108"/>
              <w:rPr>
                <w:sz w:val="16"/>
              </w:rPr>
            </w:pPr>
            <w:r>
              <w:rPr>
                <w:sz w:val="16"/>
              </w:rPr>
              <w:t>30201</w:t>
            </w:r>
          </w:p>
        </w:tc>
        <w:tc>
          <w:tcPr>
            <w:tcW w:w="1510" w:type="dxa"/>
          </w:tcPr>
          <w:p>
            <w:pPr>
              <w:pStyle w:val="9"/>
              <w:spacing w:before="60"/>
              <w:ind w:left="267"/>
              <w:rPr>
                <w:sz w:val="16"/>
              </w:rPr>
            </w:pPr>
            <w:r>
              <w:rPr>
                <w:sz w:val="16"/>
              </w:rPr>
              <w:t>办公费</w:t>
            </w:r>
          </w:p>
        </w:tc>
        <w:tc>
          <w:tcPr>
            <w:tcW w:w="943" w:type="dxa"/>
          </w:tcPr>
          <w:p>
            <w:pPr>
              <w:pStyle w:val="9"/>
              <w:spacing w:before="60"/>
              <w:ind w:right="96"/>
              <w:jc w:val="right"/>
              <w:rPr>
                <w:sz w:val="16"/>
              </w:rPr>
            </w:pPr>
            <w:r>
              <w:rPr>
                <w:sz w:val="16"/>
              </w:rPr>
              <w:t>8.45</w:t>
            </w:r>
          </w:p>
        </w:tc>
        <w:tc>
          <w:tcPr>
            <w:tcW w:w="616" w:type="dxa"/>
          </w:tcPr>
          <w:p>
            <w:pPr>
              <w:pStyle w:val="9"/>
              <w:spacing w:before="60"/>
              <w:ind w:left="106"/>
              <w:rPr>
                <w:sz w:val="16"/>
              </w:rPr>
            </w:pPr>
            <w:r>
              <w:rPr>
                <w:sz w:val="16"/>
              </w:rPr>
              <w:t>30701</w:t>
            </w:r>
          </w:p>
        </w:tc>
        <w:tc>
          <w:tcPr>
            <w:tcW w:w="1843" w:type="dxa"/>
          </w:tcPr>
          <w:p>
            <w:pPr>
              <w:pStyle w:val="9"/>
              <w:spacing w:before="60"/>
              <w:ind w:left="268"/>
              <w:rPr>
                <w:sz w:val="16"/>
              </w:rPr>
            </w:pPr>
            <w:r>
              <w:rPr>
                <w:sz w:val="16"/>
              </w:rPr>
              <w:t>国内债务付息</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1"/>
              <w:ind w:left="121"/>
              <w:rPr>
                <w:sz w:val="16"/>
              </w:rPr>
            </w:pPr>
            <w:r>
              <w:rPr>
                <w:sz w:val="16"/>
              </w:rPr>
              <w:t>30102</w:t>
            </w:r>
          </w:p>
        </w:tc>
        <w:tc>
          <w:tcPr>
            <w:tcW w:w="2328" w:type="dxa"/>
          </w:tcPr>
          <w:p>
            <w:pPr>
              <w:pStyle w:val="9"/>
              <w:spacing w:before="61"/>
              <w:ind w:left="266"/>
              <w:rPr>
                <w:sz w:val="16"/>
              </w:rPr>
            </w:pPr>
            <w:r>
              <w:rPr>
                <w:sz w:val="16"/>
              </w:rPr>
              <w:t>津贴补贴</w:t>
            </w:r>
          </w:p>
        </w:tc>
        <w:tc>
          <w:tcPr>
            <w:tcW w:w="893" w:type="dxa"/>
          </w:tcPr>
          <w:p>
            <w:pPr>
              <w:pStyle w:val="9"/>
              <w:spacing w:before="61"/>
              <w:ind w:right="94"/>
              <w:jc w:val="right"/>
              <w:rPr>
                <w:sz w:val="16"/>
              </w:rPr>
            </w:pPr>
            <w:r>
              <w:rPr>
                <w:sz w:val="16"/>
              </w:rPr>
              <w:t>86.31</w:t>
            </w:r>
          </w:p>
        </w:tc>
        <w:tc>
          <w:tcPr>
            <w:tcW w:w="616" w:type="dxa"/>
          </w:tcPr>
          <w:p>
            <w:pPr>
              <w:pStyle w:val="9"/>
              <w:spacing w:before="61"/>
              <w:ind w:left="108"/>
              <w:rPr>
                <w:sz w:val="16"/>
              </w:rPr>
            </w:pPr>
            <w:r>
              <w:rPr>
                <w:sz w:val="16"/>
              </w:rPr>
              <w:t>30202</w:t>
            </w:r>
          </w:p>
        </w:tc>
        <w:tc>
          <w:tcPr>
            <w:tcW w:w="1510" w:type="dxa"/>
          </w:tcPr>
          <w:p>
            <w:pPr>
              <w:pStyle w:val="9"/>
              <w:spacing w:before="61"/>
              <w:ind w:left="267"/>
              <w:rPr>
                <w:sz w:val="16"/>
              </w:rPr>
            </w:pPr>
            <w:r>
              <w:rPr>
                <w:sz w:val="16"/>
              </w:rPr>
              <w:t>印刷费</w:t>
            </w:r>
          </w:p>
        </w:tc>
        <w:tc>
          <w:tcPr>
            <w:tcW w:w="943" w:type="dxa"/>
          </w:tcPr>
          <w:p>
            <w:pPr>
              <w:pStyle w:val="9"/>
              <w:spacing w:before="61"/>
              <w:ind w:right="96"/>
              <w:jc w:val="right"/>
              <w:rPr>
                <w:sz w:val="16"/>
              </w:rPr>
            </w:pPr>
            <w:r>
              <w:rPr>
                <w:sz w:val="16"/>
              </w:rPr>
              <w:t>3.09</w:t>
            </w:r>
          </w:p>
        </w:tc>
        <w:tc>
          <w:tcPr>
            <w:tcW w:w="616" w:type="dxa"/>
          </w:tcPr>
          <w:p>
            <w:pPr>
              <w:pStyle w:val="9"/>
              <w:spacing w:before="61"/>
              <w:ind w:left="106"/>
              <w:rPr>
                <w:sz w:val="16"/>
              </w:rPr>
            </w:pPr>
            <w:r>
              <w:rPr>
                <w:sz w:val="16"/>
              </w:rPr>
              <w:t>30702</w:t>
            </w:r>
          </w:p>
        </w:tc>
        <w:tc>
          <w:tcPr>
            <w:tcW w:w="1843" w:type="dxa"/>
          </w:tcPr>
          <w:p>
            <w:pPr>
              <w:pStyle w:val="9"/>
              <w:spacing w:before="61"/>
              <w:ind w:left="268"/>
              <w:rPr>
                <w:sz w:val="16"/>
              </w:rPr>
            </w:pPr>
            <w:r>
              <w:rPr>
                <w:sz w:val="16"/>
              </w:rPr>
              <w:t>国外债务付息</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1"/>
              <w:ind w:left="121"/>
              <w:rPr>
                <w:sz w:val="16"/>
              </w:rPr>
            </w:pPr>
            <w:r>
              <w:rPr>
                <w:sz w:val="16"/>
              </w:rPr>
              <w:t>30103</w:t>
            </w:r>
          </w:p>
        </w:tc>
        <w:tc>
          <w:tcPr>
            <w:tcW w:w="2328" w:type="dxa"/>
          </w:tcPr>
          <w:p>
            <w:pPr>
              <w:pStyle w:val="9"/>
              <w:spacing w:before="61"/>
              <w:ind w:left="266"/>
              <w:rPr>
                <w:sz w:val="16"/>
              </w:rPr>
            </w:pPr>
            <w:r>
              <w:rPr>
                <w:sz w:val="16"/>
              </w:rPr>
              <w:t>奖金</w:t>
            </w:r>
          </w:p>
        </w:tc>
        <w:tc>
          <w:tcPr>
            <w:tcW w:w="893" w:type="dxa"/>
          </w:tcPr>
          <w:p>
            <w:pPr>
              <w:pStyle w:val="9"/>
              <w:spacing w:before="61"/>
              <w:ind w:right="94"/>
              <w:jc w:val="right"/>
              <w:rPr>
                <w:sz w:val="16"/>
              </w:rPr>
            </w:pPr>
            <w:r>
              <w:rPr>
                <w:sz w:val="16"/>
              </w:rPr>
              <w:t>57.66</w:t>
            </w:r>
          </w:p>
        </w:tc>
        <w:tc>
          <w:tcPr>
            <w:tcW w:w="616" w:type="dxa"/>
          </w:tcPr>
          <w:p>
            <w:pPr>
              <w:pStyle w:val="9"/>
              <w:spacing w:before="61"/>
              <w:ind w:left="108"/>
              <w:rPr>
                <w:sz w:val="16"/>
              </w:rPr>
            </w:pPr>
            <w:r>
              <w:rPr>
                <w:sz w:val="16"/>
              </w:rPr>
              <w:t>30203</w:t>
            </w:r>
          </w:p>
        </w:tc>
        <w:tc>
          <w:tcPr>
            <w:tcW w:w="1510" w:type="dxa"/>
          </w:tcPr>
          <w:p>
            <w:pPr>
              <w:pStyle w:val="9"/>
              <w:spacing w:before="61"/>
              <w:ind w:left="267"/>
              <w:rPr>
                <w:sz w:val="16"/>
              </w:rPr>
            </w:pPr>
            <w:r>
              <w:rPr>
                <w:sz w:val="16"/>
              </w:rPr>
              <w:t>咨询费</w:t>
            </w:r>
          </w:p>
        </w:tc>
        <w:tc>
          <w:tcPr>
            <w:tcW w:w="943" w:type="dxa"/>
          </w:tcPr>
          <w:p>
            <w:pPr>
              <w:pStyle w:val="9"/>
              <w:rPr>
                <w:rFonts w:ascii="Times New Roman"/>
                <w:sz w:val="16"/>
              </w:rPr>
            </w:pPr>
          </w:p>
        </w:tc>
        <w:tc>
          <w:tcPr>
            <w:tcW w:w="616" w:type="dxa"/>
          </w:tcPr>
          <w:p>
            <w:pPr>
              <w:pStyle w:val="9"/>
              <w:spacing w:before="61"/>
              <w:ind w:left="106"/>
              <w:rPr>
                <w:sz w:val="16"/>
              </w:rPr>
            </w:pPr>
            <w:r>
              <w:rPr>
                <w:sz w:val="16"/>
              </w:rPr>
              <w:t>310</w:t>
            </w:r>
          </w:p>
        </w:tc>
        <w:tc>
          <w:tcPr>
            <w:tcW w:w="1843" w:type="dxa"/>
          </w:tcPr>
          <w:p>
            <w:pPr>
              <w:pStyle w:val="9"/>
              <w:spacing w:before="61"/>
              <w:ind w:left="107"/>
              <w:rPr>
                <w:sz w:val="16"/>
              </w:rPr>
            </w:pPr>
            <w:r>
              <w:rPr>
                <w:sz w:val="16"/>
              </w:rPr>
              <w:t>资本性支出</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1"/>
              <w:ind w:left="121"/>
              <w:rPr>
                <w:sz w:val="16"/>
              </w:rPr>
            </w:pPr>
            <w:r>
              <w:rPr>
                <w:sz w:val="16"/>
              </w:rPr>
              <w:t>30106</w:t>
            </w:r>
          </w:p>
        </w:tc>
        <w:tc>
          <w:tcPr>
            <w:tcW w:w="2328" w:type="dxa"/>
          </w:tcPr>
          <w:p>
            <w:pPr>
              <w:pStyle w:val="9"/>
              <w:spacing w:before="61"/>
              <w:ind w:left="266"/>
              <w:rPr>
                <w:sz w:val="16"/>
              </w:rPr>
            </w:pPr>
            <w:r>
              <w:rPr>
                <w:sz w:val="16"/>
              </w:rPr>
              <w:t>伙食补助费</w:t>
            </w:r>
          </w:p>
        </w:tc>
        <w:tc>
          <w:tcPr>
            <w:tcW w:w="893" w:type="dxa"/>
          </w:tcPr>
          <w:p>
            <w:pPr>
              <w:pStyle w:val="9"/>
              <w:rPr>
                <w:rFonts w:ascii="Times New Roman"/>
                <w:sz w:val="16"/>
              </w:rPr>
            </w:pPr>
          </w:p>
        </w:tc>
        <w:tc>
          <w:tcPr>
            <w:tcW w:w="616" w:type="dxa"/>
          </w:tcPr>
          <w:p>
            <w:pPr>
              <w:pStyle w:val="9"/>
              <w:spacing w:before="61"/>
              <w:ind w:left="108"/>
              <w:rPr>
                <w:sz w:val="16"/>
              </w:rPr>
            </w:pPr>
            <w:r>
              <w:rPr>
                <w:sz w:val="16"/>
              </w:rPr>
              <w:t>30204</w:t>
            </w:r>
          </w:p>
        </w:tc>
        <w:tc>
          <w:tcPr>
            <w:tcW w:w="1510" w:type="dxa"/>
          </w:tcPr>
          <w:p>
            <w:pPr>
              <w:pStyle w:val="9"/>
              <w:spacing w:before="61"/>
              <w:ind w:left="267"/>
              <w:rPr>
                <w:sz w:val="16"/>
              </w:rPr>
            </w:pPr>
            <w:r>
              <w:rPr>
                <w:sz w:val="16"/>
              </w:rPr>
              <w:t>手续费</w:t>
            </w:r>
          </w:p>
        </w:tc>
        <w:tc>
          <w:tcPr>
            <w:tcW w:w="943" w:type="dxa"/>
          </w:tcPr>
          <w:p>
            <w:pPr>
              <w:pStyle w:val="9"/>
              <w:rPr>
                <w:rFonts w:ascii="Times New Roman"/>
                <w:sz w:val="16"/>
              </w:rPr>
            </w:pPr>
          </w:p>
        </w:tc>
        <w:tc>
          <w:tcPr>
            <w:tcW w:w="616" w:type="dxa"/>
          </w:tcPr>
          <w:p>
            <w:pPr>
              <w:pStyle w:val="9"/>
              <w:spacing w:before="61"/>
              <w:ind w:left="106"/>
              <w:rPr>
                <w:sz w:val="16"/>
              </w:rPr>
            </w:pPr>
            <w:r>
              <w:rPr>
                <w:sz w:val="16"/>
              </w:rPr>
              <w:t>31001</w:t>
            </w:r>
          </w:p>
        </w:tc>
        <w:tc>
          <w:tcPr>
            <w:tcW w:w="1843" w:type="dxa"/>
          </w:tcPr>
          <w:p>
            <w:pPr>
              <w:pStyle w:val="9"/>
              <w:spacing w:before="61"/>
              <w:ind w:left="268"/>
              <w:rPr>
                <w:sz w:val="16"/>
              </w:rPr>
            </w:pPr>
            <w:r>
              <w:rPr>
                <w:sz w:val="16"/>
              </w:rPr>
              <w:t>房屋建筑物购建</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30107</w:t>
            </w:r>
          </w:p>
        </w:tc>
        <w:tc>
          <w:tcPr>
            <w:tcW w:w="2328" w:type="dxa"/>
          </w:tcPr>
          <w:p>
            <w:pPr>
              <w:pStyle w:val="9"/>
              <w:spacing w:before="60"/>
              <w:ind w:left="266"/>
              <w:rPr>
                <w:sz w:val="16"/>
              </w:rPr>
            </w:pPr>
            <w:r>
              <w:rPr>
                <w:sz w:val="16"/>
              </w:rPr>
              <w:t>绩效工资</w:t>
            </w:r>
          </w:p>
        </w:tc>
        <w:tc>
          <w:tcPr>
            <w:tcW w:w="893" w:type="dxa"/>
          </w:tcPr>
          <w:p>
            <w:pPr>
              <w:pStyle w:val="9"/>
              <w:spacing w:before="60"/>
              <w:ind w:right="96"/>
              <w:jc w:val="right"/>
              <w:rPr>
                <w:sz w:val="16"/>
              </w:rPr>
            </w:pPr>
            <w:r>
              <w:rPr>
                <w:sz w:val="16"/>
              </w:rPr>
              <w:t>0.39</w:t>
            </w:r>
          </w:p>
        </w:tc>
        <w:tc>
          <w:tcPr>
            <w:tcW w:w="616" w:type="dxa"/>
          </w:tcPr>
          <w:p>
            <w:pPr>
              <w:pStyle w:val="9"/>
              <w:spacing w:before="60"/>
              <w:ind w:left="108"/>
              <w:rPr>
                <w:sz w:val="16"/>
              </w:rPr>
            </w:pPr>
            <w:r>
              <w:rPr>
                <w:sz w:val="16"/>
              </w:rPr>
              <w:t>30205</w:t>
            </w:r>
          </w:p>
        </w:tc>
        <w:tc>
          <w:tcPr>
            <w:tcW w:w="1510" w:type="dxa"/>
          </w:tcPr>
          <w:p>
            <w:pPr>
              <w:pStyle w:val="9"/>
              <w:spacing w:before="60"/>
              <w:ind w:left="267"/>
              <w:rPr>
                <w:sz w:val="16"/>
              </w:rPr>
            </w:pPr>
            <w:r>
              <w:rPr>
                <w:sz w:val="16"/>
              </w:rPr>
              <w:t>水费</w:t>
            </w:r>
          </w:p>
        </w:tc>
        <w:tc>
          <w:tcPr>
            <w:tcW w:w="943" w:type="dxa"/>
          </w:tcPr>
          <w:p>
            <w:pPr>
              <w:pStyle w:val="9"/>
              <w:rPr>
                <w:rFonts w:ascii="Times New Roman"/>
                <w:sz w:val="16"/>
              </w:rPr>
            </w:pPr>
          </w:p>
        </w:tc>
        <w:tc>
          <w:tcPr>
            <w:tcW w:w="616" w:type="dxa"/>
          </w:tcPr>
          <w:p>
            <w:pPr>
              <w:pStyle w:val="9"/>
              <w:spacing w:before="60"/>
              <w:ind w:left="106"/>
              <w:rPr>
                <w:sz w:val="16"/>
              </w:rPr>
            </w:pPr>
            <w:r>
              <w:rPr>
                <w:sz w:val="16"/>
              </w:rPr>
              <w:t>31002</w:t>
            </w:r>
          </w:p>
        </w:tc>
        <w:tc>
          <w:tcPr>
            <w:tcW w:w="1843" w:type="dxa"/>
          </w:tcPr>
          <w:p>
            <w:pPr>
              <w:pStyle w:val="9"/>
              <w:spacing w:before="60"/>
              <w:ind w:left="268"/>
              <w:rPr>
                <w:sz w:val="16"/>
              </w:rPr>
            </w:pPr>
            <w:r>
              <w:rPr>
                <w:sz w:val="16"/>
              </w:rPr>
              <w:t>办公设备购置</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30108</w:t>
            </w:r>
          </w:p>
        </w:tc>
        <w:tc>
          <w:tcPr>
            <w:tcW w:w="2328" w:type="dxa"/>
          </w:tcPr>
          <w:p>
            <w:pPr>
              <w:pStyle w:val="9"/>
              <w:spacing w:before="79"/>
              <w:ind w:left="266"/>
              <w:rPr>
                <w:sz w:val="13"/>
              </w:rPr>
            </w:pPr>
            <w:r>
              <w:rPr>
                <w:sz w:val="13"/>
              </w:rPr>
              <w:t>机关事业单位基本养老保险缴费</w:t>
            </w:r>
          </w:p>
        </w:tc>
        <w:tc>
          <w:tcPr>
            <w:tcW w:w="893" w:type="dxa"/>
          </w:tcPr>
          <w:p>
            <w:pPr>
              <w:pStyle w:val="9"/>
              <w:spacing w:before="60"/>
              <w:ind w:right="94"/>
              <w:jc w:val="right"/>
              <w:rPr>
                <w:sz w:val="16"/>
              </w:rPr>
            </w:pPr>
            <w:r>
              <w:rPr>
                <w:sz w:val="16"/>
              </w:rPr>
              <w:t>22.64</w:t>
            </w:r>
          </w:p>
        </w:tc>
        <w:tc>
          <w:tcPr>
            <w:tcW w:w="616" w:type="dxa"/>
          </w:tcPr>
          <w:p>
            <w:pPr>
              <w:pStyle w:val="9"/>
              <w:spacing w:before="60"/>
              <w:ind w:left="108"/>
              <w:rPr>
                <w:sz w:val="16"/>
              </w:rPr>
            </w:pPr>
            <w:r>
              <w:rPr>
                <w:sz w:val="16"/>
              </w:rPr>
              <w:t>30206</w:t>
            </w:r>
          </w:p>
        </w:tc>
        <w:tc>
          <w:tcPr>
            <w:tcW w:w="1510" w:type="dxa"/>
          </w:tcPr>
          <w:p>
            <w:pPr>
              <w:pStyle w:val="9"/>
              <w:spacing w:before="60"/>
              <w:ind w:left="267"/>
              <w:rPr>
                <w:sz w:val="16"/>
              </w:rPr>
            </w:pPr>
            <w:r>
              <w:rPr>
                <w:sz w:val="16"/>
              </w:rPr>
              <w:t>电费</w:t>
            </w:r>
          </w:p>
        </w:tc>
        <w:tc>
          <w:tcPr>
            <w:tcW w:w="943" w:type="dxa"/>
          </w:tcPr>
          <w:p>
            <w:pPr>
              <w:pStyle w:val="9"/>
              <w:spacing w:before="60"/>
              <w:ind w:right="96"/>
              <w:jc w:val="right"/>
              <w:rPr>
                <w:sz w:val="16"/>
              </w:rPr>
            </w:pPr>
            <w:r>
              <w:rPr>
                <w:sz w:val="16"/>
              </w:rPr>
              <w:t>1.46</w:t>
            </w:r>
          </w:p>
        </w:tc>
        <w:tc>
          <w:tcPr>
            <w:tcW w:w="616" w:type="dxa"/>
          </w:tcPr>
          <w:p>
            <w:pPr>
              <w:pStyle w:val="9"/>
              <w:spacing w:before="60"/>
              <w:ind w:left="106"/>
              <w:rPr>
                <w:sz w:val="16"/>
              </w:rPr>
            </w:pPr>
            <w:r>
              <w:rPr>
                <w:sz w:val="16"/>
              </w:rPr>
              <w:t>31003</w:t>
            </w:r>
          </w:p>
        </w:tc>
        <w:tc>
          <w:tcPr>
            <w:tcW w:w="1843" w:type="dxa"/>
          </w:tcPr>
          <w:p>
            <w:pPr>
              <w:pStyle w:val="9"/>
              <w:spacing w:before="60"/>
              <w:ind w:left="268"/>
              <w:rPr>
                <w:sz w:val="16"/>
              </w:rPr>
            </w:pPr>
            <w:r>
              <w:rPr>
                <w:sz w:val="16"/>
              </w:rPr>
              <w:t>专用设备购置</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1"/>
              <w:ind w:left="121"/>
              <w:rPr>
                <w:sz w:val="16"/>
              </w:rPr>
            </w:pPr>
            <w:r>
              <w:rPr>
                <w:sz w:val="16"/>
              </w:rPr>
              <w:t>30109</w:t>
            </w:r>
          </w:p>
        </w:tc>
        <w:tc>
          <w:tcPr>
            <w:tcW w:w="2328" w:type="dxa"/>
          </w:tcPr>
          <w:p>
            <w:pPr>
              <w:pStyle w:val="9"/>
              <w:spacing w:before="61"/>
              <w:ind w:left="266"/>
              <w:rPr>
                <w:sz w:val="16"/>
              </w:rPr>
            </w:pPr>
            <w:r>
              <w:rPr>
                <w:sz w:val="16"/>
              </w:rPr>
              <w:t>职业年金缴费</w:t>
            </w:r>
          </w:p>
        </w:tc>
        <w:tc>
          <w:tcPr>
            <w:tcW w:w="893" w:type="dxa"/>
          </w:tcPr>
          <w:p>
            <w:pPr>
              <w:pStyle w:val="9"/>
              <w:spacing w:before="61"/>
              <w:ind w:right="96"/>
              <w:jc w:val="right"/>
              <w:rPr>
                <w:sz w:val="16"/>
              </w:rPr>
            </w:pPr>
            <w:r>
              <w:rPr>
                <w:sz w:val="16"/>
              </w:rPr>
              <w:t>2.37</w:t>
            </w:r>
          </w:p>
        </w:tc>
        <w:tc>
          <w:tcPr>
            <w:tcW w:w="616" w:type="dxa"/>
          </w:tcPr>
          <w:p>
            <w:pPr>
              <w:pStyle w:val="9"/>
              <w:spacing w:before="61"/>
              <w:ind w:left="108"/>
              <w:rPr>
                <w:sz w:val="16"/>
              </w:rPr>
            </w:pPr>
            <w:r>
              <w:rPr>
                <w:sz w:val="16"/>
              </w:rPr>
              <w:t>30207</w:t>
            </w:r>
          </w:p>
        </w:tc>
        <w:tc>
          <w:tcPr>
            <w:tcW w:w="1510" w:type="dxa"/>
          </w:tcPr>
          <w:p>
            <w:pPr>
              <w:pStyle w:val="9"/>
              <w:spacing w:before="61"/>
              <w:ind w:left="267"/>
              <w:rPr>
                <w:sz w:val="16"/>
              </w:rPr>
            </w:pPr>
            <w:r>
              <w:rPr>
                <w:sz w:val="16"/>
              </w:rPr>
              <w:t>邮电费</w:t>
            </w:r>
          </w:p>
        </w:tc>
        <w:tc>
          <w:tcPr>
            <w:tcW w:w="943" w:type="dxa"/>
          </w:tcPr>
          <w:p>
            <w:pPr>
              <w:pStyle w:val="9"/>
              <w:spacing w:before="61"/>
              <w:ind w:right="96"/>
              <w:jc w:val="right"/>
              <w:rPr>
                <w:sz w:val="16"/>
              </w:rPr>
            </w:pPr>
            <w:r>
              <w:rPr>
                <w:sz w:val="16"/>
              </w:rPr>
              <w:t>0.64</w:t>
            </w:r>
          </w:p>
        </w:tc>
        <w:tc>
          <w:tcPr>
            <w:tcW w:w="616" w:type="dxa"/>
          </w:tcPr>
          <w:p>
            <w:pPr>
              <w:pStyle w:val="9"/>
              <w:spacing w:before="61"/>
              <w:ind w:left="106"/>
              <w:rPr>
                <w:sz w:val="16"/>
              </w:rPr>
            </w:pPr>
            <w:r>
              <w:rPr>
                <w:sz w:val="16"/>
              </w:rPr>
              <w:t>31005</w:t>
            </w:r>
          </w:p>
        </w:tc>
        <w:tc>
          <w:tcPr>
            <w:tcW w:w="1843" w:type="dxa"/>
          </w:tcPr>
          <w:p>
            <w:pPr>
              <w:pStyle w:val="9"/>
              <w:spacing w:before="61"/>
              <w:ind w:left="268"/>
              <w:rPr>
                <w:sz w:val="16"/>
              </w:rPr>
            </w:pPr>
            <w:r>
              <w:rPr>
                <w:sz w:val="16"/>
              </w:rPr>
              <w:t>基础设施建设</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30110</w:t>
            </w:r>
          </w:p>
        </w:tc>
        <w:tc>
          <w:tcPr>
            <w:tcW w:w="2328" w:type="dxa"/>
          </w:tcPr>
          <w:p>
            <w:pPr>
              <w:pStyle w:val="9"/>
              <w:spacing w:before="79"/>
              <w:ind w:left="238"/>
              <w:rPr>
                <w:sz w:val="13"/>
              </w:rPr>
            </w:pPr>
            <w:r>
              <w:rPr>
                <w:sz w:val="13"/>
              </w:rPr>
              <w:t>职工基本医疗保险缴费</w:t>
            </w:r>
          </w:p>
        </w:tc>
        <w:tc>
          <w:tcPr>
            <w:tcW w:w="893" w:type="dxa"/>
          </w:tcPr>
          <w:p>
            <w:pPr>
              <w:pStyle w:val="9"/>
              <w:spacing w:before="60"/>
              <w:ind w:right="94"/>
              <w:jc w:val="right"/>
              <w:rPr>
                <w:sz w:val="16"/>
              </w:rPr>
            </w:pPr>
            <w:r>
              <w:rPr>
                <w:sz w:val="16"/>
              </w:rPr>
              <w:t>11.46</w:t>
            </w:r>
          </w:p>
        </w:tc>
        <w:tc>
          <w:tcPr>
            <w:tcW w:w="616" w:type="dxa"/>
          </w:tcPr>
          <w:p>
            <w:pPr>
              <w:pStyle w:val="9"/>
              <w:spacing w:before="60"/>
              <w:ind w:left="108"/>
              <w:rPr>
                <w:sz w:val="16"/>
              </w:rPr>
            </w:pPr>
            <w:r>
              <w:rPr>
                <w:sz w:val="16"/>
              </w:rPr>
              <w:t>30208</w:t>
            </w:r>
          </w:p>
        </w:tc>
        <w:tc>
          <w:tcPr>
            <w:tcW w:w="1510" w:type="dxa"/>
          </w:tcPr>
          <w:p>
            <w:pPr>
              <w:pStyle w:val="9"/>
              <w:spacing w:before="60"/>
              <w:ind w:left="267"/>
              <w:rPr>
                <w:sz w:val="16"/>
              </w:rPr>
            </w:pPr>
            <w:r>
              <w:rPr>
                <w:sz w:val="16"/>
              </w:rPr>
              <w:t>取暖费</w:t>
            </w:r>
          </w:p>
        </w:tc>
        <w:tc>
          <w:tcPr>
            <w:tcW w:w="943" w:type="dxa"/>
          </w:tcPr>
          <w:p>
            <w:pPr>
              <w:pStyle w:val="9"/>
              <w:spacing w:before="60"/>
              <w:ind w:right="96"/>
              <w:jc w:val="right"/>
              <w:rPr>
                <w:sz w:val="16"/>
              </w:rPr>
            </w:pPr>
            <w:r>
              <w:rPr>
                <w:sz w:val="16"/>
              </w:rPr>
              <w:t>5.85</w:t>
            </w:r>
          </w:p>
        </w:tc>
        <w:tc>
          <w:tcPr>
            <w:tcW w:w="616" w:type="dxa"/>
          </w:tcPr>
          <w:p>
            <w:pPr>
              <w:pStyle w:val="9"/>
              <w:spacing w:before="60"/>
              <w:ind w:left="106"/>
              <w:rPr>
                <w:sz w:val="16"/>
              </w:rPr>
            </w:pPr>
            <w:r>
              <w:rPr>
                <w:sz w:val="16"/>
              </w:rPr>
              <w:t>31006</w:t>
            </w:r>
          </w:p>
        </w:tc>
        <w:tc>
          <w:tcPr>
            <w:tcW w:w="1843" w:type="dxa"/>
          </w:tcPr>
          <w:p>
            <w:pPr>
              <w:pStyle w:val="9"/>
              <w:spacing w:before="60"/>
              <w:ind w:left="268"/>
              <w:rPr>
                <w:sz w:val="16"/>
              </w:rPr>
            </w:pPr>
            <w:r>
              <w:rPr>
                <w:sz w:val="16"/>
              </w:rPr>
              <w:t>大型修缮</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1"/>
              <w:ind w:left="121"/>
              <w:rPr>
                <w:sz w:val="16"/>
              </w:rPr>
            </w:pPr>
            <w:r>
              <w:rPr>
                <w:sz w:val="16"/>
              </w:rPr>
              <w:t>30111</w:t>
            </w:r>
          </w:p>
        </w:tc>
        <w:tc>
          <w:tcPr>
            <w:tcW w:w="2328" w:type="dxa"/>
          </w:tcPr>
          <w:p>
            <w:pPr>
              <w:pStyle w:val="9"/>
              <w:spacing w:before="78"/>
              <w:ind w:left="238"/>
              <w:rPr>
                <w:sz w:val="13"/>
              </w:rPr>
            </w:pPr>
            <w:r>
              <w:rPr>
                <w:sz w:val="13"/>
              </w:rPr>
              <w:t>公务员医疗补助缴费</w:t>
            </w:r>
          </w:p>
        </w:tc>
        <w:tc>
          <w:tcPr>
            <w:tcW w:w="893" w:type="dxa"/>
          </w:tcPr>
          <w:p>
            <w:pPr>
              <w:pStyle w:val="9"/>
              <w:spacing w:before="61"/>
              <w:ind w:right="94"/>
              <w:jc w:val="right"/>
              <w:rPr>
                <w:sz w:val="16"/>
              </w:rPr>
            </w:pPr>
            <w:r>
              <w:rPr>
                <w:sz w:val="16"/>
              </w:rPr>
              <w:t>11.84</w:t>
            </w:r>
          </w:p>
        </w:tc>
        <w:tc>
          <w:tcPr>
            <w:tcW w:w="616" w:type="dxa"/>
          </w:tcPr>
          <w:p>
            <w:pPr>
              <w:pStyle w:val="9"/>
              <w:spacing w:before="61"/>
              <w:ind w:left="108"/>
              <w:rPr>
                <w:sz w:val="16"/>
              </w:rPr>
            </w:pPr>
            <w:r>
              <w:rPr>
                <w:sz w:val="16"/>
              </w:rPr>
              <w:t>30209</w:t>
            </w:r>
          </w:p>
        </w:tc>
        <w:tc>
          <w:tcPr>
            <w:tcW w:w="1510" w:type="dxa"/>
          </w:tcPr>
          <w:p>
            <w:pPr>
              <w:pStyle w:val="9"/>
              <w:spacing w:before="61"/>
              <w:ind w:left="267"/>
              <w:rPr>
                <w:sz w:val="16"/>
              </w:rPr>
            </w:pPr>
            <w:r>
              <w:rPr>
                <w:sz w:val="16"/>
              </w:rPr>
              <w:t>物业管理费</w:t>
            </w:r>
          </w:p>
        </w:tc>
        <w:tc>
          <w:tcPr>
            <w:tcW w:w="943" w:type="dxa"/>
          </w:tcPr>
          <w:p>
            <w:pPr>
              <w:pStyle w:val="9"/>
              <w:rPr>
                <w:rFonts w:ascii="Times New Roman"/>
                <w:sz w:val="16"/>
              </w:rPr>
            </w:pPr>
          </w:p>
        </w:tc>
        <w:tc>
          <w:tcPr>
            <w:tcW w:w="616" w:type="dxa"/>
          </w:tcPr>
          <w:p>
            <w:pPr>
              <w:pStyle w:val="9"/>
              <w:spacing w:before="61"/>
              <w:ind w:left="106"/>
              <w:rPr>
                <w:sz w:val="16"/>
              </w:rPr>
            </w:pPr>
            <w:r>
              <w:rPr>
                <w:sz w:val="16"/>
              </w:rPr>
              <w:t>31007</w:t>
            </w:r>
          </w:p>
        </w:tc>
        <w:tc>
          <w:tcPr>
            <w:tcW w:w="1843" w:type="dxa"/>
          </w:tcPr>
          <w:p>
            <w:pPr>
              <w:pStyle w:val="9"/>
              <w:spacing w:before="78"/>
              <w:ind w:left="236"/>
              <w:rPr>
                <w:sz w:val="13"/>
              </w:rPr>
            </w:pPr>
            <w:r>
              <w:rPr>
                <w:sz w:val="13"/>
              </w:rPr>
              <w:t>信息网络及软件购置更新</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30112</w:t>
            </w:r>
          </w:p>
        </w:tc>
        <w:tc>
          <w:tcPr>
            <w:tcW w:w="2328" w:type="dxa"/>
          </w:tcPr>
          <w:p>
            <w:pPr>
              <w:pStyle w:val="9"/>
              <w:spacing w:before="60"/>
              <w:ind w:left="266"/>
              <w:rPr>
                <w:sz w:val="16"/>
              </w:rPr>
            </w:pPr>
            <w:r>
              <w:rPr>
                <w:sz w:val="16"/>
              </w:rPr>
              <w:t>其他社会保障缴费</w:t>
            </w:r>
          </w:p>
        </w:tc>
        <w:tc>
          <w:tcPr>
            <w:tcW w:w="893" w:type="dxa"/>
          </w:tcPr>
          <w:p>
            <w:pPr>
              <w:pStyle w:val="9"/>
              <w:spacing w:before="60"/>
              <w:ind w:right="96"/>
              <w:jc w:val="right"/>
              <w:rPr>
                <w:sz w:val="16"/>
              </w:rPr>
            </w:pPr>
            <w:r>
              <w:rPr>
                <w:sz w:val="16"/>
              </w:rPr>
              <w:t>3.64</w:t>
            </w:r>
          </w:p>
        </w:tc>
        <w:tc>
          <w:tcPr>
            <w:tcW w:w="616" w:type="dxa"/>
          </w:tcPr>
          <w:p>
            <w:pPr>
              <w:pStyle w:val="9"/>
              <w:spacing w:before="60"/>
              <w:ind w:left="108"/>
              <w:rPr>
                <w:sz w:val="16"/>
              </w:rPr>
            </w:pPr>
            <w:r>
              <w:rPr>
                <w:sz w:val="16"/>
              </w:rPr>
              <w:t>30211</w:t>
            </w:r>
          </w:p>
        </w:tc>
        <w:tc>
          <w:tcPr>
            <w:tcW w:w="1510" w:type="dxa"/>
          </w:tcPr>
          <w:p>
            <w:pPr>
              <w:pStyle w:val="9"/>
              <w:spacing w:before="60"/>
              <w:ind w:left="267"/>
              <w:rPr>
                <w:sz w:val="16"/>
              </w:rPr>
            </w:pPr>
            <w:r>
              <w:rPr>
                <w:sz w:val="16"/>
              </w:rPr>
              <w:t>差旅费</w:t>
            </w:r>
          </w:p>
        </w:tc>
        <w:tc>
          <w:tcPr>
            <w:tcW w:w="943" w:type="dxa"/>
          </w:tcPr>
          <w:p>
            <w:pPr>
              <w:pStyle w:val="9"/>
              <w:spacing w:before="60"/>
              <w:ind w:right="96"/>
              <w:jc w:val="right"/>
              <w:rPr>
                <w:sz w:val="16"/>
              </w:rPr>
            </w:pPr>
            <w:r>
              <w:rPr>
                <w:sz w:val="16"/>
              </w:rPr>
              <w:t>2.28</w:t>
            </w:r>
          </w:p>
        </w:tc>
        <w:tc>
          <w:tcPr>
            <w:tcW w:w="616" w:type="dxa"/>
          </w:tcPr>
          <w:p>
            <w:pPr>
              <w:pStyle w:val="9"/>
              <w:spacing w:before="60"/>
              <w:ind w:left="106"/>
              <w:rPr>
                <w:sz w:val="16"/>
              </w:rPr>
            </w:pPr>
            <w:r>
              <w:rPr>
                <w:sz w:val="16"/>
              </w:rPr>
              <w:t>31008</w:t>
            </w:r>
          </w:p>
        </w:tc>
        <w:tc>
          <w:tcPr>
            <w:tcW w:w="1843" w:type="dxa"/>
          </w:tcPr>
          <w:p>
            <w:pPr>
              <w:pStyle w:val="9"/>
              <w:spacing w:before="60"/>
              <w:ind w:left="268"/>
              <w:rPr>
                <w:sz w:val="16"/>
              </w:rPr>
            </w:pPr>
            <w:r>
              <w:rPr>
                <w:sz w:val="16"/>
              </w:rPr>
              <w:t>物资储备</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1"/>
              <w:ind w:left="121"/>
              <w:rPr>
                <w:sz w:val="16"/>
              </w:rPr>
            </w:pPr>
            <w:r>
              <w:rPr>
                <w:sz w:val="16"/>
              </w:rPr>
              <w:t>30113</w:t>
            </w:r>
          </w:p>
        </w:tc>
        <w:tc>
          <w:tcPr>
            <w:tcW w:w="2328" w:type="dxa"/>
          </w:tcPr>
          <w:p>
            <w:pPr>
              <w:pStyle w:val="9"/>
              <w:spacing w:before="61"/>
              <w:ind w:left="266"/>
              <w:rPr>
                <w:sz w:val="16"/>
              </w:rPr>
            </w:pPr>
            <w:r>
              <w:rPr>
                <w:sz w:val="16"/>
              </w:rPr>
              <w:t>住房公积金</w:t>
            </w:r>
          </w:p>
        </w:tc>
        <w:tc>
          <w:tcPr>
            <w:tcW w:w="893" w:type="dxa"/>
          </w:tcPr>
          <w:p>
            <w:pPr>
              <w:pStyle w:val="9"/>
              <w:spacing w:before="61"/>
              <w:ind w:right="94"/>
              <w:jc w:val="right"/>
              <w:rPr>
                <w:sz w:val="16"/>
              </w:rPr>
            </w:pPr>
            <w:r>
              <w:rPr>
                <w:sz w:val="16"/>
              </w:rPr>
              <w:t>19.26</w:t>
            </w:r>
          </w:p>
        </w:tc>
        <w:tc>
          <w:tcPr>
            <w:tcW w:w="616" w:type="dxa"/>
          </w:tcPr>
          <w:p>
            <w:pPr>
              <w:pStyle w:val="9"/>
              <w:spacing w:before="61"/>
              <w:ind w:left="108"/>
              <w:rPr>
                <w:sz w:val="16"/>
              </w:rPr>
            </w:pPr>
            <w:r>
              <w:rPr>
                <w:sz w:val="16"/>
              </w:rPr>
              <w:t>30212</w:t>
            </w:r>
          </w:p>
        </w:tc>
        <w:tc>
          <w:tcPr>
            <w:tcW w:w="1510" w:type="dxa"/>
          </w:tcPr>
          <w:p>
            <w:pPr>
              <w:pStyle w:val="9"/>
              <w:spacing w:before="79"/>
              <w:ind w:left="171"/>
              <w:rPr>
                <w:sz w:val="13"/>
              </w:rPr>
            </w:pPr>
            <w:r>
              <w:rPr>
                <w:sz w:val="13"/>
              </w:rPr>
              <w:t>因公出国（境）费用</w:t>
            </w:r>
          </w:p>
        </w:tc>
        <w:tc>
          <w:tcPr>
            <w:tcW w:w="943" w:type="dxa"/>
          </w:tcPr>
          <w:p>
            <w:pPr>
              <w:pStyle w:val="9"/>
              <w:rPr>
                <w:rFonts w:ascii="Times New Roman"/>
                <w:sz w:val="16"/>
              </w:rPr>
            </w:pPr>
          </w:p>
        </w:tc>
        <w:tc>
          <w:tcPr>
            <w:tcW w:w="616" w:type="dxa"/>
          </w:tcPr>
          <w:p>
            <w:pPr>
              <w:pStyle w:val="9"/>
              <w:spacing w:before="61"/>
              <w:ind w:left="106"/>
              <w:rPr>
                <w:sz w:val="16"/>
              </w:rPr>
            </w:pPr>
            <w:r>
              <w:rPr>
                <w:sz w:val="16"/>
              </w:rPr>
              <w:t>31009</w:t>
            </w:r>
          </w:p>
        </w:tc>
        <w:tc>
          <w:tcPr>
            <w:tcW w:w="1843" w:type="dxa"/>
          </w:tcPr>
          <w:p>
            <w:pPr>
              <w:pStyle w:val="9"/>
              <w:spacing w:before="61"/>
              <w:ind w:left="268"/>
              <w:rPr>
                <w:sz w:val="16"/>
              </w:rPr>
            </w:pPr>
            <w:r>
              <w:rPr>
                <w:sz w:val="16"/>
              </w:rPr>
              <w:t>土地补偿</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30114</w:t>
            </w:r>
          </w:p>
        </w:tc>
        <w:tc>
          <w:tcPr>
            <w:tcW w:w="2328" w:type="dxa"/>
          </w:tcPr>
          <w:p>
            <w:pPr>
              <w:pStyle w:val="9"/>
              <w:spacing w:before="60"/>
              <w:ind w:left="266"/>
              <w:rPr>
                <w:sz w:val="16"/>
              </w:rPr>
            </w:pPr>
            <w:r>
              <w:rPr>
                <w:sz w:val="16"/>
              </w:rPr>
              <w:t>医疗费</w:t>
            </w:r>
          </w:p>
        </w:tc>
        <w:tc>
          <w:tcPr>
            <w:tcW w:w="893" w:type="dxa"/>
          </w:tcPr>
          <w:p>
            <w:pPr>
              <w:pStyle w:val="9"/>
              <w:rPr>
                <w:rFonts w:ascii="Times New Roman"/>
                <w:sz w:val="16"/>
              </w:rPr>
            </w:pPr>
          </w:p>
        </w:tc>
        <w:tc>
          <w:tcPr>
            <w:tcW w:w="616" w:type="dxa"/>
          </w:tcPr>
          <w:p>
            <w:pPr>
              <w:pStyle w:val="9"/>
              <w:spacing w:before="60"/>
              <w:ind w:left="108"/>
              <w:rPr>
                <w:sz w:val="16"/>
              </w:rPr>
            </w:pPr>
            <w:r>
              <w:rPr>
                <w:sz w:val="16"/>
              </w:rPr>
              <w:t>30213</w:t>
            </w:r>
          </w:p>
        </w:tc>
        <w:tc>
          <w:tcPr>
            <w:tcW w:w="1510" w:type="dxa"/>
          </w:tcPr>
          <w:p>
            <w:pPr>
              <w:pStyle w:val="9"/>
              <w:spacing w:before="60"/>
              <w:ind w:left="267"/>
              <w:rPr>
                <w:sz w:val="16"/>
              </w:rPr>
            </w:pPr>
            <w:r>
              <w:rPr>
                <w:sz w:val="16"/>
              </w:rPr>
              <w:t>维修（护）费</w:t>
            </w:r>
          </w:p>
        </w:tc>
        <w:tc>
          <w:tcPr>
            <w:tcW w:w="943" w:type="dxa"/>
          </w:tcPr>
          <w:p>
            <w:pPr>
              <w:pStyle w:val="9"/>
              <w:rPr>
                <w:rFonts w:ascii="Times New Roman"/>
                <w:sz w:val="16"/>
              </w:rPr>
            </w:pPr>
          </w:p>
        </w:tc>
        <w:tc>
          <w:tcPr>
            <w:tcW w:w="616" w:type="dxa"/>
          </w:tcPr>
          <w:p>
            <w:pPr>
              <w:pStyle w:val="9"/>
              <w:spacing w:before="60"/>
              <w:ind w:left="106"/>
              <w:rPr>
                <w:sz w:val="16"/>
              </w:rPr>
            </w:pPr>
            <w:r>
              <w:rPr>
                <w:sz w:val="16"/>
              </w:rPr>
              <w:t>31010</w:t>
            </w:r>
          </w:p>
        </w:tc>
        <w:tc>
          <w:tcPr>
            <w:tcW w:w="1843" w:type="dxa"/>
          </w:tcPr>
          <w:p>
            <w:pPr>
              <w:pStyle w:val="9"/>
              <w:spacing w:before="60"/>
              <w:ind w:left="268"/>
              <w:rPr>
                <w:sz w:val="16"/>
              </w:rPr>
            </w:pPr>
            <w:r>
              <w:rPr>
                <w:sz w:val="16"/>
              </w:rPr>
              <w:t>安置补助</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30199</w:t>
            </w:r>
          </w:p>
        </w:tc>
        <w:tc>
          <w:tcPr>
            <w:tcW w:w="2328" w:type="dxa"/>
          </w:tcPr>
          <w:p>
            <w:pPr>
              <w:pStyle w:val="9"/>
              <w:spacing w:before="60"/>
              <w:ind w:left="266"/>
              <w:rPr>
                <w:sz w:val="16"/>
              </w:rPr>
            </w:pPr>
            <w:r>
              <w:rPr>
                <w:sz w:val="16"/>
              </w:rPr>
              <w:t>其他工资福利支出</w:t>
            </w:r>
          </w:p>
        </w:tc>
        <w:tc>
          <w:tcPr>
            <w:tcW w:w="893" w:type="dxa"/>
          </w:tcPr>
          <w:p>
            <w:pPr>
              <w:pStyle w:val="9"/>
              <w:spacing w:before="60"/>
              <w:ind w:right="96"/>
              <w:jc w:val="right"/>
              <w:rPr>
                <w:sz w:val="16"/>
              </w:rPr>
            </w:pPr>
            <w:r>
              <w:rPr>
                <w:sz w:val="16"/>
              </w:rPr>
              <w:t>1.28</w:t>
            </w:r>
          </w:p>
        </w:tc>
        <w:tc>
          <w:tcPr>
            <w:tcW w:w="616" w:type="dxa"/>
          </w:tcPr>
          <w:p>
            <w:pPr>
              <w:pStyle w:val="9"/>
              <w:spacing w:before="60"/>
              <w:ind w:left="108"/>
              <w:rPr>
                <w:sz w:val="16"/>
              </w:rPr>
            </w:pPr>
            <w:r>
              <w:rPr>
                <w:sz w:val="16"/>
              </w:rPr>
              <w:t>30214</w:t>
            </w:r>
          </w:p>
        </w:tc>
        <w:tc>
          <w:tcPr>
            <w:tcW w:w="1510" w:type="dxa"/>
          </w:tcPr>
          <w:p>
            <w:pPr>
              <w:pStyle w:val="9"/>
              <w:spacing w:before="60"/>
              <w:ind w:left="267"/>
              <w:rPr>
                <w:sz w:val="16"/>
              </w:rPr>
            </w:pPr>
            <w:r>
              <w:rPr>
                <w:sz w:val="16"/>
              </w:rPr>
              <w:t>租赁费</w:t>
            </w:r>
          </w:p>
        </w:tc>
        <w:tc>
          <w:tcPr>
            <w:tcW w:w="943" w:type="dxa"/>
          </w:tcPr>
          <w:p>
            <w:pPr>
              <w:pStyle w:val="9"/>
              <w:rPr>
                <w:rFonts w:ascii="Times New Roman"/>
                <w:sz w:val="16"/>
              </w:rPr>
            </w:pPr>
          </w:p>
        </w:tc>
        <w:tc>
          <w:tcPr>
            <w:tcW w:w="616" w:type="dxa"/>
          </w:tcPr>
          <w:p>
            <w:pPr>
              <w:pStyle w:val="9"/>
              <w:spacing w:before="60"/>
              <w:ind w:left="106"/>
              <w:rPr>
                <w:sz w:val="16"/>
              </w:rPr>
            </w:pPr>
            <w:r>
              <w:rPr>
                <w:sz w:val="16"/>
              </w:rPr>
              <w:t>31011</w:t>
            </w:r>
          </w:p>
        </w:tc>
        <w:tc>
          <w:tcPr>
            <w:tcW w:w="1843" w:type="dxa"/>
          </w:tcPr>
          <w:p>
            <w:pPr>
              <w:pStyle w:val="9"/>
              <w:spacing w:before="79"/>
              <w:ind w:left="236"/>
              <w:rPr>
                <w:sz w:val="13"/>
              </w:rPr>
            </w:pPr>
            <w:r>
              <w:rPr>
                <w:sz w:val="13"/>
              </w:rPr>
              <w:t>地上附着物和青苗补偿</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1"/>
              <w:ind w:left="107"/>
              <w:rPr>
                <w:sz w:val="16"/>
              </w:rPr>
            </w:pPr>
            <w:r>
              <w:rPr>
                <w:sz w:val="16"/>
              </w:rPr>
              <w:t>303</w:t>
            </w:r>
          </w:p>
        </w:tc>
        <w:tc>
          <w:tcPr>
            <w:tcW w:w="2328" w:type="dxa"/>
          </w:tcPr>
          <w:p>
            <w:pPr>
              <w:pStyle w:val="9"/>
              <w:spacing w:before="61"/>
              <w:ind w:left="108"/>
              <w:rPr>
                <w:sz w:val="16"/>
              </w:rPr>
            </w:pPr>
            <w:r>
              <w:rPr>
                <w:sz w:val="16"/>
              </w:rPr>
              <w:t>对个人和家庭的补助</w:t>
            </w:r>
          </w:p>
        </w:tc>
        <w:tc>
          <w:tcPr>
            <w:tcW w:w="893" w:type="dxa"/>
          </w:tcPr>
          <w:p>
            <w:pPr>
              <w:pStyle w:val="9"/>
              <w:spacing w:before="61"/>
              <w:ind w:right="96"/>
              <w:jc w:val="right"/>
              <w:rPr>
                <w:sz w:val="16"/>
              </w:rPr>
            </w:pPr>
            <w:r>
              <w:rPr>
                <w:sz w:val="16"/>
              </w:rPr>
              <w:t>7.68</w:t>
            </w:r>
          </w:p>
        </w:tc>
        <w:tc>
          <w:tcPr>
            <w:tcW w:w="616" w:type="dxa"/>
          </w:tcPr>
          <w:p>
            <w:pPr>
              <w:pStyle w:val="9"/>
              <w:spacing w:before="61"/>
              <w:ind w:left="108"/>
              <w:rPr>
                <w:sz w:val="16"/>
              </w:rPr>
            </w:pPr>
            <w:r>
              <w:rPr>
                <w:sz w:val="16"/>
              </w:rPr>
              <w:t>30215</w:t>
            </w:r>
          </w:p>
        </w:tc>
        <w:tc>
          <w:tcPr>
            <w:tcW w:w="1510" w:type="dxa"/>
          </w:tcPr>
          <w:p>
            <w:pPr>
              <w:pStyle w:val="9"/>
              <w:spacing w:before="61"/>
              <w:ind w:left="267"/>
              <w:rPr>
                <w:sz w:val="16"/>
              </w:rPr>
            </w:pPr>
            <w:r>
              <w:rPr>
                <w:sz w:val="16"/>
              </w:rPr>
              <w:t>会议费</w:t>
            </w:r>
          </w:p>
        </w:tc>
        <w:tc>
          <w:tcPr>
            <w:tcW w:w="943" w:type="dxa"/>
          </w:tcPr>
          <w:p>
            <w:pPr>
              <w:pStyle w:val="9"/>
              <w:rPr>
                <w:rFonts w:ascii="Times New Roman"/>
                <w:sz w:val="16"/>
              </w:rPr>
            </w:pPr>
          </w:p>
        </w:tc>
        <w:tc>
          <w:tcPr>
            <w:tcW w:w="616" w:type="dxa"/>
          </w:tcPr>
          <w:p>
            <w:pPr>
              <w:pStyle w:val="9"/>
              <w:spacing w:before="61"/>
              <w:ind w:left="106"/>
              <w:rPr>
                <w:sz w:val="16"/>
              </w:rPr>
            </w:pPr>
            <w:r>
              <w:rPr>
                <w:sz w:val="16"/>
              </w:rPr>
              <w:t>31012</w:t>
            </w:r>
          </w:p>
        </w:tc>
        <w:tc>
          <w:tcPr>
            <w:tcW w:w="1843" w:type="dxa"/>
          </w:tcPr>
          <w:p>
            <w:pPr>
              <w:pStyle w:val="9"/>
              <w:spacing w:before="61"/>
              <w:ind w:left="268"/>
              <w:rPr>
                <w:sz w:val="16"/>
              </w:rPr>
            </w:pPr>
            <w:r>
              <w:rPr>
                <w:sz w:val="16"/>
              </w:rPr>
              <w:t>拆迁补偿</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30301</w:t>
            </w:r>
          </w:p>
        </w:tc>
        <w:tc>
          <w:tcPr>
            <w:tcW w:w="2328" w:type="dxa"/>
          </w:tcPr>
          <w:p>
            <w:pPr>
              <w:pStyle w:val="9"/>
              <w:spacing w:before="60"/>
              <w:ind w:left="266"/>
              <w:rPr>
                <w:sz w:val="16"/>
              </w:rPr>
            </w:pPr>
            <w:r>
              <w:rPr>
                <w:sz w:val="16"/>
              </w:rPr>
              <w:t>离休费</w:t>
            </w:r>
          </w:p>
        </w:tc>
        <w:tc>
          <w:tcPr>
            <w:tcW w:w="893" w:type="dxa"/>
          </w:tcPr>
          <w:p>
            <w:pPr>
              <w:pStyle w:val="9"/>
              <w:rPr>
                <w:rFonts w:ascii="Times New Roman"/>
                <w:sz w:val="16"/>
              </w:rPr>
            </w:pPr>
          </w:p>
        </w:tc>
        <w:tc>
          <w:tcPr>
            <w:tcW w:w="616" w:type="dxa"/>
          </w:tcPr>
          <w:p>
            <w:pPr>
              <w:pStyle w:val="9"/>
              <w:spacing w:before="60"/>
              <w:ind w:left="108"/>
              <w:rPr>
                <w:sz w:val="16"/>
              </w:rPr>
            </w:pPr>
            <w:r>
              <w:rPr>
                <w:sz w:val="16"/>
              </w:rPr>
              <w:t>30216</w:t>
            </w:r>
          </w:p>
        </w:tc>
        <w:tc>
          <w:tcPr>
            <w:tcW w:w="1510" w:type="dxa"/>
          </w:tcPr>
          <w:p>
            <w:pPr>
              <w:pStyle w:val="9"/>
              <w:spacing w:before="60"/>
              <w:ind w:left="267"/>
              <w:rPr>
                <w:sz w:val="16"/>
              </w:rPr>
            </w:pPr>
            <w:r>
              <w:rPr>
                <w:sz w:val="16"/>
              </w:rPr>
              <w:t>培训费</w:t>
            </w:r>
          </w:p>
        </w:tc>
        <w:tc>
          <w:tcPr>
            <w:tcW w:w="943" w:type="dxa"/>
          </w:tcPr>
          <w:p>
            <w:pPr>
              <w:pStyle w:val="9"/>
              <w:rPr>
                <w:rFonts w:ascii="Times New Roman"/>
                <w:sz w:val="16"/>
              </w:rPr>
            </w:pPr>
          </w:p>
        </w:tc>
        <w:tc>
          <w:tcPr>
            <w:tcW w:w="616" w:type="dxa"/>
          </w:tcPr>
          <w:p>
            <w:pPr>
              <w:pStyle w:val="9"/>
              <w:spacing w:before="60"/>
              <w:ind w:left="106"/>
              <w:rPr>
                <w:sz w:val="16"/>
              </w:rPr>
            </w:pPr>
            <w:r>
              <w:rPr>
                <w:sz w:val="16"/>
              </w:rPr>
              <w:t>31013</w:t>
            </w:r>
          </w:p>
        </w:tc>
        <w:tc>
          <w:tcPr>
            <w:tcW w:w="1843" w:type="dxa"/>
          </w:tcPr>
          <w:p>
            <w:pPr>
              <w:pStyle w:val="9"/>
              <w:spacing w:before="60"/>
              <w:ind w:left="268"/>
              <w:rPr>
                <w:sz w:val="16"/>
              </w:rPr>
            </w:pPr>
            <w:r>
              <w:rPr>
                <w:sz w:val="16"/>
              </w:rPr>
              <w:t>公务用车购置</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1"/>
              <w:ind w:left="121"/>
              <w:rPr>
                <w:sz w:val="16"/>
              </w:rPr>
            </w:pPr>
            <w:r>
              <w:rPr>
                <w:sz w:val="16"/>
              </w:rPr>
              <w:t>30302</w:t>
            </w:r>
          </w:p>
        </w:tc>
        <w:tc>
          <w:tcPr>
            <w:tcW w:w="2328" w:type="dxa"/>
          </w:tcPr>
          <w:p>
            <w:pPr>
              <w:pStyle w:val="9"/>
              <w:spacing w:before="61"/>
              <w:ind w:left="266"/>
              <w:rPr>
                <w:sz w:val="16"/>
              </w:rPr>
            </w:pPr>
            <w:r>
              <w:rPr>
                <w:sz w:val="16"/>
              </w:rPr>
              <w:t>退休费</w:t>
            </w:r>
          </w:p>
        </w:tc>
        <w:tc>
          <w:tcPr>
            <w:tcW w:w="893" w:type="dxa"/>
          </w:tcPr>
          <w:p>
            <w:pPr>
              <w:pStyle w:val="9"/>
              <w:spacing w:before="61"/>
              <w:ind w:right="96"/>
              <w:jc w:val="right"/>
              <w:rPr>
                <w:sz w:val="16"/>
              </w:rPr>
            </w:pPr>
            <w:r>
              <w:rPr>
                <w:sz w:val="16"/>
              </w:rPr>
              <w:t>2.48</w:t>
            </w:r>
          </w:p>
        </w:tc>
        <w:tc>
          <w:tcPr>
            <w:tcW w:w="616" w:type="dxa"/>
          </w:tcPr>
          <w:p>
            <w:pPr>
              <w:pStyle w:val="9"/>
              <w:spacing w:before="61"/>
              <w:ind w:left="108"/>
              <w:rPr>
                <w:sz w:val="16"/>
              </w:rPr>
            </w:pPr>
            <w:r>
              <w:rPr>
                <w:sz w:val="16"/>
              </w:rPr>
              <w:t>30217</w:t>
            </w:r>
          </w:p>
        </w:tc>
        <w:tc>
          <w:tcPr>
            <w:tcW w:w="1510" w:type="dxa"/>
          </w:tcPr>
          <w:p>
            <w:pPr>
              <w:pStyle w:val="9"/>
              <w:spacing w:before="61"/>
              <w:ind w:left="267"/>
              <w:rPr>
                <w:sz w:val="16"/>
              </w:rPr>
            </w:pPr>
            <w:r>
              <w:rPr>
                <w:sz w:val="16"/>
              </w:rPr>
              <w:t>公务招待费</w:t>
            </w:r>
          </w:p>
        </w:tc>
        <w:tc>
          <w:tcPr>
            <w:tcW w:w="943" w:type="dxa"/>
          </w:tcPr>
          <w:p>
            <w:pPr>
              <w:pStyle w:val="9"/>
              <w:rPr>
                <w:rFonts w:ascii="Times New Roman"/>
                <w:sz w:val="16"/>
              </w:rPr>
            </w:pPr>
          </w:p>
        </w:tc>
        <w:tc>
          <w:tcPr>
            <w:tcW w:w="616" w:type="dxa"/>
          </w:tcPr>
          <w:p>
            <w:pPr>
              <w:pStyle w:val="9"/>
              <w:spacing w:before="61"/>
              <w:ind w:left="106"/>
              <w:rPr>
                <w:sz w:val="16"/>
              </w:rPr>
            </w:pPr>
            <w:r>
              <w:rPr>
                <w:sz w:val="16"/>
              </w:rPr>
              <w:t>31019</w:t>
            </w:r>
          </w:p>
        </w:tc>
        <w:tc>
          <w:tcPr>
            <w:tcW w:w="1843" w:type="dxa"/>
          </w:tcPr>
          <w:p>
            <w:pPr>
              <w:pStyle w:val="9"/>
              <w:spacing w:before="61"/>
              <w:ind w:left="268"/>
              <w:rPr>
                <w:sz w:val="16"/>
              </w:rPr>
            </w:pPr>
            <w:r>
              <w:rPr>
                <w:sz w:val="16"/>
              </w:rPr>
              <w:t>其他交通工具购置</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0"/>
              <w:ind w:left="121"/>
              <w:rPr>
                <w:sz w:val="16"/>
              </w:rPr>
            </w:pPr>
            <w:r>
              <w:rPr>
                <w:sz w:val="16"/>
              </w:rPr>
              <w:t>30303</w:t>
            </w:r>
          </w:p>
        </w:tc>
        <w:tc>
          <w:tcPr>
            <w:tcW w:w="2328" w:type="dxa"/>
          </w:tcPr>
          <w:p>
            <w:pPr>
              <w:pStyle w:val="9"/>
              <w:spacing w:before="60"/>
              <w:ind w:left="266"/>
              <w:rPr>
                <w:sz w:val="16"/>
              </w:rPr>
            </w:pPr>
            <w:r>
              <w:rPr>
                <w:sz w:val="16"/>
              </w:rPr>
              <w:t>退职（役）费</w:t>
            </w:r>
          </w:p>
        </w:tc>
        <w:tc>
          <w:tcPr>
            <w:tcW w:w="893" w:type="dxa"/>
          </w:tcPr>
          <w:p>
            <w:pPr>
              <w:pStyle w:val="9"/>
              <w:rPr>
                <w:rFonts w:ascii="Times New Roman"/>
                <w:sz w:val="16"/>
              </w:rPr>
            </w:pPr>
          </w:p>
        </w:tc>
        <w:tc>
          <w:tcPr>
            <w:tcW w:w="616" w:type="dxa"/>
          </w:tcPr>
          <w:p>
            <w:pPr>
              <w:pStyle w:val="9"/>
              <w:spacing w:before="60"/>
              <w:ind w:left="108"/>
              <w:rPr>
                <w:sz w:val="16"/>
              </w:rPr>
            </w:pPr>
            <w:r>
              <w:rPr>
                <w:sz w:val="16"/>
              </w:rPr>
              <w:t>30218</w:t>
            </w:r>
          </w:p>
        </w:tc>
        <w:tc>
          <w:tcPr>
            <w:tcW w:w="1510" w:type="dxa"/>
          </w:tcPr>
          <w:p>
            <w:pPr>
              <w:pStyle w:val="9"/>
              <w:spacing w:before="60"/>
              <w:ind w:left="267"/>
              <w:rPr>
                <w:sz w:val="16"/>
              </w:rPr>
            </w:pPr>
            <w:r>
              <w:rPr>
                <w:sz w:val="16"/>
              </w:rPr>
              <w:t>专用材料费</w:t>
            </w:r>
          </w:p>
        </w:tc>
        <w:tc>
          <w:tcPr>
            <w:tcW w:w="943" w:type="dxa"/>
          </w:tcPr>
          <w:p>
            <w:pPr>
              <w:pStyle w:val="9"/>
              <w:rPr>
                <w:rFonts w:ascii="Times New Roman"/>
                <w:sz w:val="16"/>
              </w:rPr>
            </w:pPr>
          </w:p>
        </w:tc>
        <w:tc>
          <w:tcPr>
            <w:tcW w:w="616" w:type="dxa"/>
          </w:tcPr>
          <w:p>
            <w:pPr>
              <w:pStyle w:val="9"/>
              <w:spacing w:before="60"/>
              <w:ind w:left="106"/>
              <w:rPr>
                <w:sz w:val="16"/>
              </w:rPr>
            </w:pPr>
            <w:r>
              <w:rPr>
                <w:sz w:val="16"/>
              </w:rPr>
              <w:t>31021</w:t>
            </w:r>
          </w:p>
        </w:tc>
        <w:tc>
          <w:tcPr>
            <w:tcW w:w="1843" w:type="dxa"/>
          </w:tcPr>
          <w:p>
            <w:pPr>
              <w:pStyle w:val="9"/>
              <w:spacing w:before="60"/>
              <w:ind w:left="268"/>
              <w:rPr>
                <w:sz w:val="16"/>
              </w:rPr>
            </w:pPr>
            <w:r>
              <w:rPr>
                <w:sz w:val="16"/>
              </w:rPr>
              <w:t>文物和陈列品购置</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0"/>
              <w:ind w:left="121"/>
              <w:rPr>
                <w:sz w:val="16"/>
              </w:rPr>
            </w:pPr>
            <w:r>
              <w:rPr>
                <w:sz w:val="16"/>
              </w:rPr>
              <w:t>30304</w:t>
            </w:r>
          </w:p>
        </w:tc>
        <w:tc>
          <w:tcPr>
            <w:tcW w:w="2328" w:type="dxa"/>
          </w:tcPr>
          <w:p>
            <w:pPr>
              <w:pStyle w:val="9"/>
              <w:spacing w:before="60"/>
              <w:ind w:left="266"/>
              <w:rPr>
                <w:sz w:val="16"/>
              </w:rPr>
            </w:pPr>
            <w:r>
              <w:rPr>
                <w:sz w:val="16"/>
              </w:rPr>
              <w:t>抚恤金</w:t>
            </w:r>
          </w:p>
        </w:tc>
        <w:tc>
          <w:tcPr>
            <w:tcW w:w="893" w:type="dxa"/>
          </w:tcPr>
          <w:p>
            <w:pPr>
              <w:pStyle w:val="9"/>
              <w:rPr>
                <w:rFonts w:ascii="Times New Roman"/>
                <w:sz w:val="16"/>
              </w:rPr>
            </w:pPr>
          </w:p>
        </w:tc>
        <w:tc>
          <w:tcPr>
            <w:tcW w:w="616" w:type="dxa"/>
          </w:tcPr>
          <w:p>
            <w:pPr>
              <w:pStyle w:val="9"/>
              <w:spacing w:before="60"/>
              <w:ind w:left="108"/>
              <w:rPr>
                <w:sz w:val="16"/>
              </w:rPr>
            </w:pPr>
            <w:r>
              <w:rPr>
                <w:sz w:val="16"/>
              </w:rPr>
              <w:t>30224</w:t>
            </w:r>
          </w:p>
        </w:tc>
        <w:tc>
          <w:tcPr>
            <w:tcW w:w="1510" w:type="dxa"/>
          </w:tcPr>
          <w:p>
            <w:pPr>
              <w:pStyle w:val="9"/>
              <w:spacing w:before="60"/>
              <w:ind w:left="267"/>
              <w:rPr>
                <w:sz w:val="16"/>
              </w:rPr>
            </w:pPr>
            <w:r>
              <w:rPr>
                <w:sz w:val="16"/>
              </w:rPr>
              <w:t>被装购置费</w:t>
            </w:r>
          </w:p>
        </w:tc>
        <w:tc>
          <w:tcPr>
            <w:tcW w:w="943" w:type="dxa"/>
          </w:tcPr>
          <w:p>
            <w:pPr>
              <w:pStyle w:val="9"/>
              <w:rPr>
                <w:rFonts w:ascii="Times New Roman"/>
                <w:sz w:val="16"/>
              </w:rPr>
            </w:pPr>
          </w:p>
        </w:tc>
        <w:tc>
          <w:tcPr>
            <w:tcW w:w="616" w:type="dxa"/>
          </w:tcPr>
          <w:p>
            <w:pPr>
              <w:pStyle w:val="9"/>
              <w:spacing w:before="60"/>
              <w:ind w:left="106"/>
              <w:rPr>
                <w:sz w:val="16"/>
              </w:rPr>
            </w:pPr>
            <w:r>
              <w:rPr>
                <w:sz w:val="16"/>
              </w:rPr>
              <w:t>31022</w:t>
            </w:r>
          </w:p>
        </w:tc>
        <w:tc>
          <w:tcPr>
            <w:tcW w:w="1843" w:type="dxa"/>
          </w:tcPr>
          <w:p>
            <w:pPr>
              <w:pStyle w:val="9"/>
              <w:spacing w:before="60"/>
              <w:ind w:left="268"/>
              <w:rPr>
                <w:sz w:val="16"/>
              </w:rPr>
            </w:pPr>
            <w:r>
              <w:rPr>
                <w:sz w:val="16"/>
              </w:rPr>
              <w:t>无形资产购置</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1"/>
              <w:ind w:left="121"/>
              <w:rPr>
                <w:sz w:val="16"/>
              </w:rPr>
            </w:pPr>
            <w:r>
              <w:rPr>
                <w:sz w:val="16"/>
              </w:rPr>
              <w:t>30305</w:t>
            </w:r>
          </w:p>
        </w:tc>
        <w:tc>
          <w:tcPr>
            <w:tcW w:w="2328" w:type="dxa"/>
          </w:tcPr>
          <w:p>
            <w:pPr>
              <w:pStyle w:val="9"/>
              <w:spacing w:before="61"/>
              <w:ind w:left="266"/>
              <w:rPr>
                <w:sz w:val="16"/>
              </w:rPr>
            </w:pPr>
            <w:r>
              <w:rPr>
                <w:sz w:val="16"/>
              </w:rPr>
              <w:t>生活补助</w:t>
            </w:r>
          </w:p>
        </w:tc>
        <w:tc>
          <w:tcPr>
            <w:tcW w:w="893" w:type="dxa"/>
          </w:tcPr>
          <w:p>
            <w:pPr>
              <w:pStyle w:val="9"/>
              <w:spacing w:before="61"/>
              <w:ind w:right="96"/>
              <w:jc w:val="right"/>
              <w:rPr>
                <w:sz w:val="16"/>
              </w:rPr>
            </w:pPr>
            <w:r>
              <w:rPr>
                <w:sz w:val="16"/>
              </w:rPr>
              <w:t>0.22</w:t>
            </w:r>
          </w:p>
        </w:tc>
        <w:tc>
          <w:tcPr>
            <w:tcW w:w="616" w:type="dxa"/>
          </w:tcPr>
          <w:p>
            <w:pPr>
              <w:pStyle w:val="9"/>
              <w:spacing w:before="61"/>
              <w:ind w:left="108"/>
              <w:rPr>
                <w:sz w:val="16"/>
              </w:rPr>
            </w:pPr>
            <w:r>
              <w:rPr>
                <w:sz w:val="16"/>
              </w:rPr>
              <w:t>30225</w:t>
            </w:r>
          </w:p>
        </w:tc>
        <w:tc>
          <w:tcPr>
            <w:tcW w:w="1510" w:type="dxa"/>
          </w:tcPr>
          <w:p>
            <w:pPr>
              <w:pStyle w:val="9"/>
              <w:spacing w:before="61"/>
              <w:ind w:left="267"/>
              <w:rPr>
                <w:sz w:val="16"/>
              </w:rPr>
            </w:pPr>
            <w:r>
              <w:rPr>
                <w:sz w:val="16"/>
              </w:rPr>
              <w:t>专用燃料费</w:t>
            </w:r>
          </w:p>
        </w:tc>
        <w:tc>
          <w:tcPr>
            <w:tcW w:w="943" w:type="dxa"/>
          </w:tcPr>
          <w:p>
            <w:pPr>
              <w:pStyle w:val="9"/>
              <w:rPr>
                <w:rFonts w:ascii="Times New Roman"/>
                <w:sz w:val="16"/>
              </w:rPr>
            </w:pPr>
          </w:p>
        </w:tc>
        <w:tc>
          <w:tcPr>
            <w:tcW w:w="616" w:type="dxa"/>
          </w:tcPr>
          <w:p>
            <w:pPr>
              <w:pStyle w:val="9"/>
              <w:spacing w:before="61"/>
              <w:ind w:left="106"/>
              <w:rPr>
                <w:sz w:val="16"/>
              </w:rPr>
            </w:pPr>
            <w:r>
              <w:rPr>
                <w:sz w:val="16"/>
              </w:rPr>
              <w:t>31099</w:t>
            </w:r>
          </w:p>
        </w:tc>
        <w:tc>
          <w:tcPr>
            <w:tcW w:w="1843" w:type="dxa"/>
          </w:tcPr>
          <w:p>
            <w:pPr>
              <w:pStyle w:val="9"/>
              <w:spacing w:before="61"/>
              <w:ind w:left="268"/>
              <w:rPr>
                <w:sz w:val="16"/>
              </w:rPr>
            </w:pPr>
            <w:r>
              <w:rPr>
                <w:sz w:val="16"/>
              </w:rPr>
              <w:t>其他资本性支出</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0"/>
              <w:ind w:left="121"/>
              <w:rPr>
                <w:sz w:val="16"/>
              </w:rPr>
            </w:pPr>
            <w:r>
              <w:rPr>
                <w:sz w:val="16"/>
              </w:rPr>
              <w:t>30306</w:t>
            </w:r>
          </w:p>
        </w:tc>
        <w:tc>
          <w:tcPr>
            <w:tcW w:w="2328" w:type="dxa"/>
          </w:tcPr>
          <w:p>
            <w:pPr>
              <w:pStyle w:val="9"/>
              <w:spacing w:before="60"/>
              <w:ind w:left="266"/>
              <w:rPr>
                <w:sz w:val="16"/>
              </w:rPr>
            </w:pPr>
            <w:r>
              <w:rPr>
                <w:sz w:val="16"/>
              </w:rPr>
              <w:t>救济费</w:t>
            </w:r>
          </w:p>
        </w:tc>
        <w:tc>
          <w:tcPr>
            <w:tcW w:w="893" w:type="dxa"/>
          </w:tcPr>
          <w:p>
            <w:pPr>
              <w:pStyle w:val="9"/>
              <w:rPr>
                <w:rFonts w:ascii="Times New Roman"/>
                <w:sz w:val="16"/>
              </w:rPr>
            </w:pPr>
          </w:p>
        </w:tc>
        <w:tc>
          <w:tcPr>
            <w:tcW w:w="616" w:type="dxa"/>
          </w:tcPr>
          <w:p>
            <w:pPr>
              <w:pStyle w:val="9"/>
              <w:spacing w:before="60"/>
              <w:ind w:left="108"/>
              <w:rPr>
                <w:sz w:val="16"/>
              </w:rPr>
            </w:pPr>
            <w:r>
              <w:rPr>
                <w:sz w:val="16"/>
              </w:rPr>
              <w:t>30226</w:t>
            </w:r>
          </w:p>
        </w:tc>
        <w:tc>
          <w:tcPr>
            <w:tcW w:w="1510" w:type="dxa"/>
          </w:tcPr>
          <w:p>
            <w:pPr>
              <w:pStyle w:val="9"/>
              <w:spacing w:before="60"/>
              <w:ind w:left="267"/>
              <w:rPr>
                <w:sz w:val="16"/>
              </w:rPr>
            </w:pPr>
            <w:r>
              <w:rPr>
                <w:sz w:val="16"/>
              </w:rPr>
              <w:t>劳务费</w:t>
            </w:r>
          </w:p>
        </w:tc>
        <w:tc>
          <w:tcPr>
            <w:tcW w:w="943" w:type="dxa"/>
          </w:tcPr>
          <w:p>
            <w:pPr>
              <w:pStyle w:val="9"/>
              <w:rPr>
                <w:rFonts w:ascii="Times New Roman"/>
                <w:sz w:val="16"/>
              </w:rPr>
            </w:pPr>
          </w:p>
        </w:tc>
        <w:tc>
          <w:tcPr>
            <w:tcW w:w="616" w:type="dxa"/>
          </w:tcPr>
          <w:p>
            <w:pPr>
              <w:pStyle w:val="9"/>
              <w:spacing w:before="60"/>
              <w:ind w:left="106"/>
              <w:rPr>
                <w:sz w:val="16"/>
              </w:rPr>
            </w:pPr>
            <w:r>
              <w:rPr>
                <w:sz w:val="16"/>
              </w:rPr>
              <w:t>399</w:t>
            </w:r>
          </w:p>
        </w:tc>
        <w:tc>
          <w:tcPr>
            <w:tcW w:w="1843" w:type="dxa"/>
          </w:tcPr>
          <w:p>
            <w:pPr>
              <w:pStyle w:val="9"/>
              <w:spacing w:before="60"/>
              <w:ind w:left="107"/>
              <w:rPr>
                <w:sz w:val="16"/>
              </w:rPr>
            </w:pPr>
            <w:r>
              <w:rPr>
                <w:sz w:val="16"/>
              </w:rPr>
              <w:t>其他支出</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1"/>
              <w:ind w:left="121"/>
              <w:rPr>
                <w:sz w:val="16"/>
              </w:rPr>
            </w:pPr>
            <w:r>
              <w:rPr>
                <w:sz w:val="16"/>
              </w:rPr>
              <w:t>30307</w:t>
            </w:r>
          </w:p>
        </w:tc>
        <w:tc>
          <w:tcPr>
            <w:tcW w:w="2328" w:type="dxa"/>
          </w:tcPr>
          <w:p>
            <w:pPr>
              <w:pStyle w:val="9"/>
              <w:spacing w:before="61"/>
              <w:ind w:left="266"/>
              <w:rPr>
                <w:sz w:val="16"/>
              </w:rPr>
            </w:pPr>
            <w:r>
              <w:rPr>
                <w:sz w:val="16"/>
              </w:rPr>
              <w:t>医疗费补助</w:t>
            </w:r>
          </w:p>
        </w:tc>
        <w:tc>
          <w:tcPr>
            <w:tcW w:w="893" w:type="dxa"/>
          </w:tcPr>
          <w:p>
            <w:pPr>
              <w:pStyle w:val="9"/>
              <w:spacing w:before="61"/>
              <w:ind w:right="96"/>
              <w:jc w:val="right"/>
              <w:rPr>
                <w:sz w:val="16"/>
              </w:rPr>
            </w:pPr>
            <w:r>
              <w:rPr>
                <w:sz w:val="16"/>
              </w:rPr>
              <w:t>4.89</w:t>
            </w:r>
          </w:p>
        </w:tc>
        <w:tc>
          <w:tcPr>
            <w:tcW w:w="616" w:type="dxa"/>
          </w:tcPr>
          <w:p>
            <w:pPr>
              <w:pStyle w:val="9"/>
              <w:spacing w:before="61"/>
              <w:ind w:left="108"/>
              <w:rPr>
                <w:sz w:val="16"/>
              </w:rPr>
            </w:pPr>
            <w:r>
              <w:rPr>
                <w:sz w:val="16"/>
              </w:rPr>
              <w:t>30227</w:t>
            </w:r>
          </w:p>
        </w:tc>
        <w:tc>
          <w:tcPr>
            <w:tcW w:w="1510" w:type="dxa"/>
          </w:tcPr>
          <w:p>
            <w:pPr>
              <w:pStyle w:val="9"/>
              <w:spacing w:before="61"/>
              <w:ind w:left="267"/>
              <w:rPr>
                <w:sz w:val="16"/>
              </w:rPr>
            </w:pPr>
            <w:r>
              <w:rPr>
                <w:sz w:val="16"/>
              </w:rPr>
              <w:t>委托业务费</w:t>
            </w:r>
          </w:p>
        </w:tc>
        <w:tc>
          <w:tcPr>
            <w:tcW w:w="943" w:type="dxa"/>
          </w:tcPr>
          <w:p>
            <w:pPr>
              <w:pStyle w:val="9"/>
              <w:rPr>
                <w:rFonts w:ascii="Times New Roman"/>
                <w:sz w:val="16"/>
              </w:rPr>
            </w:pPr>
          </w:p>
        </w:tc>
        <w:tc>
          <w:tcPr>
            <w:tcW w:w="616" w:type="dxa"/>
          </w:tcPr>
          <w:p>
            <w:pPr>
              <w:pStyle w:val="9"/>
              <w:spacing w:before="61"/>
              <w:ind w:left="106"/>
              <w:rPr>
                <w:sz w:val="16"/>
              </w:rPr>
            </w:pPr>
            <w:r>
              <w:rPr>
                <w:sz w:val="16"/>
              </w:rPr>
              <w:t>39906</w:t>
            </w:r>
          </w:p>
        </w:tc>
        <w:tc>
          <w:tcPr>
            <w:tcW w:w="1843" w:type="dxa"/>
          </w:tcPr>
          <w:p>
            <w:pPr>
              <w:pStyle w:val="9"/>
              <w:spacing w:before="61"/>
              <w:ind w:left="268"/>
              <w:rPr>
                <w:sz w:val="16"/>
              </w:rPr>
            </w:pPr>
            <w:r>
              <w:rPr>
                <w:sz w:val="16"/>
              </w:rPr>
              <w:t>赠与</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0"/>
              <w:ind w:left="121"/>
              <w:rPr>
                <w:sz w:val="16"/>
              </w:rPr>
            </w:pPr>
            <w:r>
              <w:rPr>
                <w:sz w:val="16"/>
              </w:rPr>
              <w:t>30308</w:t>
            </w:r>
          </w:p>
        </w:tc>
        <w:tc>
          <w:tcPr>
            <w:tcW w:w="2328" w:type="dxa"/>
          </w:tcPr>
          <w:p>
            <w:pPr>
              <w:pStyle w:val="9"/>
              <w:spacing w:before="60"/>
              <w:ind w:left="266"/>
              <w:rPr>
                <w:sz w:val="16"/>
              </w:rPr>
            </w:pPr>
            <w:r>
              <w:rPr>
                <w:sz w:val="16"/>
              </w:rPr>
              <w:t>助学金</w:t>
            </w:r>
          </w:p>
        </w:tc>
        <w:tc>
          <w:tcPr>
            <w:tcW w:w="893" w:type="dxa"/>
          </w:tcPr>
          <w:p>
            <w:pPr>
              <w:pStyle w:val="9"/>
              <w:rPr>
                <w:rFonts w:ascii="Times New Roman"/>
                <w:sz w:val="16"/>
              </w:rPr>
            </w:pPr>
          </w:p>
        </w:tc>
        <w:tc>
          <w:tcPr>
            <w:tcW w:w="616" w:type="dxa"/>
          </w:tcPr>
          <w:p>
            <w:pPr>
              <w:pStyle w:val="9"/>
              <w:spacing w:before="60"/>
              <w:ind w:left="108"/>
              <w:rPr>
                <w:sz w:val="16"/>
              </w:rPr>
            </w:pPr>
            <w:r>
              <w:rPr>
                <w:sz w:val="16"/>
              </w:rPr>
              <w:t>30228</w:t>
            </w:r>
          </w:p>
        </w:tc>
        <w:tc>
          <w:tcPr>
            <w:tcW w:w="1510" w:type="dxa"/>
          </w:tcPr>
          <w:p>
            <w:pPr>
              <w:pStyle w:val="9"/>
              <w:spacing w:before="60"/>
              <w:ind w:left="267"/>
              <w:rPr>
                <w:sz w:val="16"/>
              </w:rPr>
            </w:pPr>
            <w:r>
              <w:rPr>
                <w:sz w:val="16"/>
              </w:rPr>
              <w:t>工会经费</w:t>
            </w:r>
          </w:p>
        </w:tc>
        <w:tc>
          <w:tcPr>
            <w:tcW w:w="943" w:type="dxa"/>
          </w:tcPr>
          <w:p>
            <w:pPr>
              <w:pStyle w:val="9"/>
              <w:spacing w:before="60"/>
              <w:ind w:right="96"/>
              <w:jc w:val="right"/>
              <w:rPr>
                <w:sz w:val="16"/>
              </w:rPr>
            </w:pPr>
            <w:r>
              <w:rPr>
                <w:sz w:val="16"/>
              </w:rPr>
              <w:t>3.30</w:t>
            </w:r>
          </w:p>
        </w:tc>
        <w:tc>
          <w:tcPr>
            <w:tcW w:w="616" w:type="dxa"/>
          </w:tcPr>
          <w:p>
            <w:pPr>
              <w:pStyle w:val="9"/>
              <w:spacing w:before="60"/>
              <w:ind w:left="106"/>
              <w:rPr>
                <w:sz w:val="16"/>
              </w:rPr>
            </w:pPr>
            <w:r>
              <w:rPr>
                <w:sz w:val="16"/>
              </w:rPr>
              <w:t>39907</w:t>
            </w:r>
          </w:p>
        </w:tc>
        <w:tc>
          <w:tcPr>
            <w:tcW w:w="1843" w:type="dxa"/>
          </w:tcPr>
          <w:p>
            <w:pPr>
              <w:pStyle w:val="9"/>
              <w:spacing w:before="60"/>
              <w:ind w:left="268"/>
              <w:rPr>
                <w:sz w:val="16"/>
              </w:rPr>
            </w:pPr>
            <w:r>
              <w:rPr>
                <w:sz w:val="16"/>
              </w:rPr>
              <w:t>国家赔偿费用支出</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0" w:type="dxa"/>
          </w:tcPr>
          <w:p>
            <w:pPr>
              <w:pStyle w:val="9"/>
              <w:spacing w:before="6"/>
              <w:rPr>
                <w:sz w:val="17"/>
              </w:rPr>
            </w:pPr>
          </w:p>
          <w:p>
            <w:pPr>
              <w:pStyle w:val="9"/>
              <w:ind w:left="121"/>
              <w:rPr>
                <w:sz w:val="16"/>
              </w:rPr>
            </w:pPr>
            <w:r>
              <w:rPr>
                <w:sz w:val="16"/>
              </w:rPr>
              <w:t>30309</w:t>
            </w:r>
          </w:p>
        </w:tc>
        <w:tc>
          <w:tcPr>
            <w:tcW w:w="2328" w:type="dxa"/>
          </w:tcPr>
          <w:p>
            <w:pPr>
              <w:pStyle w:val="9"/>
              <w:spacing w:before="6"/>
              <w:rPr>
                <w:sz w:val="17"/>
              </w:rPr>
            </w:pPr>
          </w:p>
          <w:p>
            <w:pPr>
              <w:pStyle w:val="9"/>
              <w:ind w:left="266"/>
              <w:rPr>
                <w:sz w:val="16"/>
              </w:rPr>
            </w:pPr>
            <w:r>
              <w:rPr>
                <w:sz w:val="16"/>
              </w:rPr>
              <w:t>奖励金</w:t>
            </w:r>
          </w:p>
        </w:tc>
        <w:tc>
          <w:tcPr>
            <w:tcW w:w="893" w:type="dxa"/>
          </w:tcPr>
          <w:p>
            <w:pPr>
              <w:pStyle w:val="9"/>
              <w:spacing w:before="6"/>
              <w:rPr>
                <w:sz w:val="17"/>
              </w:rPr>
            </w:pPr>
          </w:p>
          <w:p>
            <w:pPr>
              <w:pStyle w:val="9"/>
              <w:ind w:right="96"/>
              <w:jc w:val="right"/>
              <w:rPr>
                <w:sz w:val="16"/>
              </w:rPr>
            </w:pPr>
            <w:r>
              <w:rPr>
                <w:sz w:val="16"/>
              </w:rPr>
              <w:t>0.09</w:t>
            </w:r>
          </w:p>
        </w:tc>
        <w:tc>
          <w:tcPr>
            <w:tcW w:w="616" w:type="dxa"/>
          </w:tcPr>
          <w:p>
            <w:pPr>
              <w:pStyle w:val="9"/>
              <w:spacing w:before="6"/>
              <w:rPr>
                <w:sz w:val="17"/>
              </w:rPr>
            </w:pPr>
          </w:p>
          <w:p>
            <w:pPr>
              <w:pStyle w:val="9"/>
              <w:ind w:left="108"/>
              <w:rPr>
                <w:sz w:val="16"/>
              </w:rPr>
            </w:pPr>
            <w:r>
              <w:rPr>
                <w:sz w:val="16"/>
              </w:rPr>
              <w:t>30229</w:t>
            </w:r>
          </w:p>
        </w:tc>
        <w:tc>
          <w:tcPr>
            <w:tcW w:w="1510" w:type="dxa"/>
          </w:tcPr>
          <w:p>
            <w:pPr>
              <w:pStyle w:val="9"/>
              <w:spacing w:before="6"/>
              <w:rPr>
                <w:sz w:val="17"/>
              </w:rPr>
            </w:pPr>
          </w:p>
          <w:p>
            <w:pPr>
              <w:pStyle w:val="9"/>
              <w:ind w:left="267"/>
              <w:rPr>
                <w:sz w:val="16"/>
              </w:rPr>
            </w:pPr>
            <w:r>
              <w:rPr>
                <w:sz w:val="16"/>
              </w:rPr>
              <w:t>福利费</w:t>
            </w:r>
          </w:p>
        </w:tc>
        <w:tc>
          <w:tcPr>
            <w:tcW w:w="943" w:type="dxa"/>
          </w:tcPr>
          <w:p>
            <w:pPr>
              <w:pStyle w:val="9"/>
              <w:rPr>
                <w:rFonts w:ascii="Times New Roman"/>
                <w:sz w:val="16"/>
              </w:rPr>
            </w:pPr>
          </w:p>
        </w:tc>
        <w:tc>
          <w:tcPr>
            <w:tcW w:w="616" w:type="dxa"/>
          </w:tcPr>
          <w:p>
            <w:pPr>
              <w:pStyle w:val="9"/>
              <w:spacing w:before="6"/>
              <w:rPr>
                <w:sz w:val="17"/>
              </w:rPr>
            </w:pPr>
          </w:p>
          <w:p>
            <w:pPr>
              <w:pStyle w:val="9"/>
              <w:ind w:left="106"/>
              <w:rPr>
                <w:sz w:val="16"/>
              </w:rPr>
            </w:pPr>
            <w:r>
              <w:rPr>
                <w:sz w:val="16"/>
              </w:rPr>
              <w:t>39908</w:t>
            </w:r>
          </w:p>
        </w:tc>
        <w:tc>
          <w:tcPr>
            <w:tcW w:w="1843" w:type="dxa"/>
          </w:tcPr>
          <w:p>
            <w:pPr>
              <w:pStyle w:val="9"/>
              <w:spacing w:before="78"/>
              <w:ind w:left="232"/>
              <w:rPr>
                <w:sz w:val="13"/>
              </w:rPr>
            </w:pPr>
            <w:r>
              <w:rPr>
                <w:sz w:val="13"/>
              </w:rPr>
              <w:t>对民间非营利组织和群众</w:t>
            </w:r>
          </w:p>
          <w:p>
            <w:pPr>
              <w:pStyle w:val="9"/>
              <w:spacing w:before="6"/>
              <w:rPr>
                <w:sz w:val="12"/>
              </w:rPr>
            </w:pPr>
          </w:p>
          <w:p>
            <w:pPr>
              <w:pStyle w:val="9"/>
              <w:spacing w:before="1"/>
              <w:ind w:left="107"/>
              <w:rPr>
                <w:sz w:val="13"/>
              </w:rPr>
            </w:pPr>
            <w:r>
              <w:rPr>
                <w:sz w:val="13"/>
              </w:rPr>
              <w:t>性自治组织补贴</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spacing w:before="61"/>
              <w:ind w:left="121"/>
              <w:rPr>
                <w:sz w:val="16"/>
              </w:rPr>
            </w:pPr>
            <w:r>
              <w:rPr>
                <w:sz w:val="16"/>
              </w:rPr>
              <w:t>30310</w:t>
            </w:r>
          </w:p>
        </w:tc>
        <w:tc>
          <w:tcPr>
            <w:tcW w:w="2328" w:type="dxa"/>
          </w:tcPr>
          <w:p>
            <w:pPr>
              <w:pStyle w:val="9"/>
              <w:spacing w:before="61"/>
              <w:ind w:left="266"/>
              <w:rPr>
                <w:sz w:val="16"/>
              </w:rPr>
            </w:pPr>
            <w:r>
              <w:rPr>
                <w:sz w:val="16"/>
              </w:rPr>
              <w:t>个人农业生产补贴</w:t>
            </w:r>
          </w:p>
        </w:tc>
        <w:tc>
          <w:tcPr>
            <w:tcW w:w="893" w:type="dxa"/>
          </w:tcPr>
          <w:p>
            <w:pPr>
              <w:pStyle w:val="9"/>
              <w:rPr>
                <w:rFonts w:ascii="Times New Roman"/>
                <w:sz w:val="16"/>
              </w:rPr>
            </w:pPr>
          </w:p>
        </w:tc>
        <w:tc>
          <w:tcPr>
            <w:tcW w:w="616" w:type="dxa"/>
          </w:tcPr>
          <w:p>
            <w:pPr>
              <w:pStyle w:val="9"/>
              <w:spacing w:before="61"/>
              <w:ind w:left="108"/>
              <w:rPr>
                <w:sz w:val="16"/>
              </w:rPr>
            </w:pPr>
            <w:r>
              <w:rPr>
                <w:sz w:val="16"/>
              </w:rPr>
              <w:t>30231</w:t>
            </w:r>
          </w:p>
        </w:tc>
        <w:tc>
          <w:tcPr>
            <w:tcW w:w="1510" w:type="dxa"/>
          </w:tcPr>
          <w:p>
            <w:pPr>
              <w:pStyle w:val="9"/>
              <w:spacing w:before="79"/>
              <w:ind w:left="106"/>
              <w:rPr>
                <w:sz w:val="13"/>
              </w:rPr>
            </w:pPr>
            <w:r>
              <w:rPr>
                <w:sz w:val="13"/>
              </w:rPr>
              <w:t>公务用车运行维护费</w:t>
            </w:r>
          </w:p>
        </w:tc>
        <w:tc>
          <w:tcPr>
            <w:tcW w:w="943" w:type="dxa"/>
          </w:tcPr>
          <w:p>
            <w:pPr>
              <w:pStyle w:val="9"/>
              <w:spacing w:before="61"/>
              <w:ind w:right="96"/>
              <w:jc w:val="right"/>
              <w:rPr>
                <w:sz w:val="16"/>
              </w:rPr>
            </w:pPr>
            <w:r>
              <w:rPr>
                <w:sz w:val="16"/>
              </w:rPr>
              <w:t>2.83</w:t>
            </w:r>
          </w:p>
        </w:tc>
        <w:tc>
          <w:tcPr>
            <w:tcW w:w="616" w:type="dxa"/>
          </w:tcPr>
          <w:p>
            <w:pPr>
              <w:pStyle w:val="9"/>
              <w:spacing w:before="61"/>
              <w:ind w:left="106"/>
              <w:rPr>
                <w:sz w:val="16"/>
              </w:rPr>
            </w:pPr>
            <w:r>
              <w:rPr>
                <w:sz w:val="16"/>
              </w:rPr>
              <w:t>39999</w:t>
            </w:r>
          </w:p>
        </w:tc>
        <w:tc>
          <w:tcPr>
            <w:tcW w:w="1843" w:type="dxa"/>
          </w:tcPr>
          <w:p>
            <w:pPr>
              <w:pStyle w:val="9"/>
              <w:spacing w:before="61"/>
              <w:ind w:left="268"/>
              <w:rPr>
                <w:sz w:val="16"/>
              </w:rPr>
            </w:pPr>
            <w:r>
              <w:rPr>
                <w:sz w:val="16"/>
              </w:rPr>
              <w:t>其他支出</w:t>
            </w: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30" w:type="dxa"/>
          </w:tcPr>
          <w:p>
            <w:pPr>
              <w:pStyle w:val="9"/>
              <w:spacing w:before="61"/>
              <w:ind w:left="121"/>
              <w:rPr>
                <w:sz w:val="16"/>
              </w:rPr>
            </w:pPr>
            <w:r>
              <w:rPr>
                <w:sz w:val="16"/>
              </w:rPr>
              <w:t>30399</w:t>
            </w:r>
          </w:p>
        </w:tc>
        <w:tc>
          <w:tcPr>
            <w:tcW w:w="2328" w:type="dxa"/>
          </w:tcPr>
          <w:p>
            <w:pPr>
              <w:pStyle w:val="9"/>
              <w:spacing w:before="79"/>
              <w:ind w:left="238"/>
              <w:rPr>
                <w:sz w:val="13"/>
              </w:rPr>
            </w:pPr>
            <w:r>
              <w:rPr>
                <w:sz w:val="13"/>
              </w:rPr>
              <w:t>其他对个人和家庭的补助支出</w:t>
            </w:r>
          </w:p>
        </w:tc>
        <w:tc>
          <w:tcPr>
            <w:tcW w:w="893" w:type="dxa"/>
          </w:tcPr>
          <w:p>
            <w:pPr>
              <w:pStyle w:val="9"/>
              <w:rPr>
                <w:rFonts w:ascii="Times New Roman"/>
                <w:sz w:val="16"/>
              </w:rPr>
            </w:pPr>
          </w:p>
        </w:tc>
        <w:tc>
          <w:tcPr>
            <w:tcW w:w="616" w:type="dxa"/>
          </w:tcPr>
          <w:p>
            <w:pPr>
              <w:pStyle w:val="9"/>
              <w:spacing w:before="61"/>
              <w:ind w:left="108"/>
              <w:rPr>
                <w:sz w:val="16"/>
              </w:rPr>
            </w:pPr>
            <w:r>
              <w:rPr>
                <w:sz w:val="16"/>
              </w:rPr>
              <w:t>30239</w:t>
            </w:r>
          </w:p>
        </w:tc>
        <w:tc>
          <w:tcPr>
            <w:tcW w:w="1510" w:type="dxa"/>
          </w:tcPr>
          <w:p>
            <w:pPr>
              <w:pStyle w:val="9"/>
              <w:spacing w:before="79"/>
              <w:ind w:left="411"/>
              <w:rPr>
                <w:sz w:val="13"/>
              </w:rPr>
            </w:pPr>
            <w:r>
              <w:rPr>
                <w:sz w:val="13"/>
              </w:rPr>
              <w:t>其他交通费用</w:t>
            </w:r>
          </w:p>
        </w:tc>
        <w:tc>
          <w:tcPr>
            <w:tcW w:w="943" w:type="dxa"/>
          </w:tcPr>
          <w:p>
            <w:pPr>
              <w:pStyle w:val="9"/>
              <w:spacing w:before="61"/>
              <w:ind w:right="93"/>
              <w:jc w:val="right"/>
              <w:rPr>
                <w:sz w:val="16"/>
              </w:rPr>
            </w:pPr>
            <w:r>
              <w:rPr>
                <w:sz w:val="16"/>
              </w:rPr>
              <w:t>11.57</w:t>
            </w:r>
          </w:p>
        </w:tc>
        <w:tc>
          <w:tcPr>
            <w:tcW w:w="616" w:type="dxa"/>
          </w:tcPr>
          <w:p>
            <w:pPr>
              <w:pStyle w:val="9"/>
              <w:rPr>
                <w:rFonts w:ascii="Times New Roman"/>
                <w:sz w:val="16"/>
              </w:rPr>
            </w:pPr>
          </w:p>
        </w:tc>
        <w:tc>
          <w:tcPr>
            <w:tcW w:w="1843" w:type="dxa"/>
          </w:tcPr>
          <w:p>
            <w:pPr>
              <w:pStyle w:val="9"/>
              <w:rPr>
                <w:rFonts w:ascii="Times New Roman"/>
                <w:sz w:val="16"/>
              </w:rPr>
            </w:pP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rPr>
                <w:rFonts w:ascii="Times New Roman"/>
                <w:sz w:val="16"/>
              </w:rPr>
            </w:pPr>
          </w:p>
        </w:tc>
        <w:tc>
          <w:tcPr>
            <w:tcW w:w="2328" w:type="dxa"/>
          </w:tcPr>
          <w:p>
            <w:pPr>
              <w:pStyle w:val="9"/>
              <w:rPr>
                <w:rFonts w:ascii="Times New Roman"/>
                <w:sz w:val="16"/>
              </w:rPr>
            </w:pPr>
          </w:p>
        </w:tc>
        <w:tc>
          <w:tcPr>
            <w:tcW w:w="893" w:type="dxa"/>
          </w:tcPr>
          <w:p>
            <w:pPr>
              <w:pStyle w:val="9"/>
              <w:rPr>
                <w:rFonts w:ascii="Times New Roman"/>
                <w:sz w:val="16"/>
              </w:rPr>
            </w:pPr>
          </w:p>
        </w:tc>
        <w:tc>
          <w:tcPr>
            <w:tcW w:w="616" w:type="dxa"/>
          </w:tcPr>
          <w:p>
            <w:pPr>
              <w:pStyle w:val="9"/>
              <w:spacing w:before="61"/>
              <w:ind w:left="108"/>
              <w:rPr>
                <w:sz w:val="16"/>
              </w:rPr>
            </w:pPr>
            <w:r>
              <w:rPr>
                <w:sz w:val="16"/>
              </w:rPr>
              <w:t>30240</w:t>
            </w:r>
          </w:p>
        </w:tc>
        <w:tc>
          <w:tcPr>
            <w:tcW w:w="1510" w:type="dxa"/>
          </w:tcPr>
          <w:p>
            <w:pPr>
              <w:pStyle w:val="9"/>
              <w:spacing w:before="79"/>
              <w:ind w:left="267"/>
              <w:rPr>
                <w:sz w:val="13"/>
              </w:rPr>
            </w:pPr>
            <w:r>
              <w:rPr>
                <w:sz w:val="13"/>
              </w:rPr>
              <w:t>税金及附加费用</w:t>
            </w:r>
          </w:p>
        </w:tc>
        <w:tc>
          <w:tcPr>
            <w:tcW w:w="943" w:type="dxa"/>
          </w:tcPr>
          <w:p>
            <w:pPr>
              <w:pStyle w:val="9"/>
              <w:rPr>
                <w:rFonts w:ascii="Times New Roman"/>
                <w:sz w:val="16"/>
              </w:rPr>
            </w:pPr>
          </w:p>
        </w:tc>
        <w:tc>
          <w:tcPr>
            <w:tcW w:w="616" w:type="dxa"/>
          </w:tcPr>
          <w:p>
            <w:pPr>
              <w:pStyle w:val="9"/>
              <w:rPr>
                <w:rFonts w:ascii="Times New Roman"/>
                <w:sz w:val="16"/>
              </w:rPr>
            </w:pPr>
          </w:p>
        </w:tc>
        <w:tc>
          <w:tcPr>
            <w:tcW w:w="1843" w:type="dxa"/>
          </w:tcPr>
          <w:p>
            <w:pPr>
              <w:pStyle w:val="9"/>
              <w:rPr>
                <w:rFonts w:ascii="Times New Roman"/>
                <w:sz w:val="16"/>
              </w:rPr>
            </w:pP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0" w:type="dxa"/>
          </w:tcPr>
          <w:p>
            <w:pPr>
              <w:pStyle w:val="9"/>
              <w:rPr>
                <w:rFonts w:ascii="Times New Roman"/>
                <w:sz w:val="16"/>
              </w:rPr>
            </w:pPr>
          </w:p>
        </w:tc>
        <w:tc>
          <w:tcPr>
            <w:tcW w:w="2328" w:type="dxa"/>
          </w:tcPr>
          <w:p>
            <w:pPr>
              <w:pStyle w:val="9"/>
              <w:rPr>
                <w:rFonts w:ascii="Times New Roman"/>
                <w:sz w:val="16"/>
              </w:rPr>
            </w:pPr>
          </w:p>
        </w:tc>
        <w:tc>
          <w:tcPr>
            <w:tcW w:w="893" w:type="dxa"/>
          </w:tcPr>
          <w:p>
            <w:pPr>
              <w:pStyle w:val="9"/>
              <w:rPr>
                <w:rFonts w:ascii="Times New Roman"/>
                <w:sz w:val="16"/>
              </w:rPr>
            </w:pPr>
          </w:p>
        </w:tc>
        <w:tc>
          <w:tcPr>
            <w:tcW w:w="616" w:type="dxa"/>
          </w:tcPr>
          <w:p>
            <w:pPr>
              <w:pStyle w:val="9"/>
              <w:spacing w:before="61"/>
              <w:ind w:left="108"/>
              <w:rPr>
                <w:sz w:val="16"/>
              </w:rPr>
            </w:pPr>
            <w:r>
              <w:rPr>
                <w:sz w:val="16"/>
              </w:rPr>
              <w:t>30299</w:t>
            </w:r>
          </w:p>
        </w:tc>
        <w:tc>
          <w:tcPr>
            <w:tcW w:w="1510" w:type="dxa"/>
          </w:tcPr>
          <w:p>
            <w:pPr>
              <w:pStyle w:val="9"/>
              <w:spacing w:before="79"/>
              <w:ind w:left="106"/>
              <w:rPr>
                <w:sz w:val="13"/>
              </w:rPr>
            </w:pPr>
            <w:r>
              <w:rPr>
                <w:sz w:val="13"/>
              </w:rPr>
              <w:t>其他商品和服务支出</w:t>
            </w:r>
          </w:p>
        </w:tc>
        <w:tc>
          <w:tcPr>
            <w:tcW w:w="943" w:type="dxa"/>
          </w:tcPr>
          <w:p>
            <w:pPr>
              <w:pStyle w:val="9"/>
              <w:spacing w:before="61"/>
              <w:ind w:right="96"/>
              <w:jc w:val="right"/>
              <w:rPr>
                <w:sz w:val="16"/>
              </w:rPr>
            </w:pPr>
            <w:r>
              <w:rPr>
                <w:sz w:val="16"/>
              </w:rPr>
              <w:t>0.36</w:t>
            </w:r>
          </w:p>
        </w:tc>
        <w:tc>
          <w:tcPr>
            <w:tcW w:w="616" w:type="dxa"/>
          </w:tcPr>
          <w:p>
            <w:pPr>
              <w:pStyle w:val="9"/>
              <w:rPr>
                <w:rFonts w:ascii="Times New Roman"/>
                <w:sz w:val="16"/>
              </w:rPr>
            </w:pPr>
          </w:p>
        </w:tc>
        <w:tc>
          <w:tcPr>
            <w:tcW w:w="1843" w:type="dxa"/>
          </w:tcPr>
          <w:p>
            <w:pPr>
              <w:pStyle w:val="9"/>
              <w:rPr>
                <w:rFonts w:ascii="Times New Roman"/>
                <w:sz w:val="16"/>
              </w:rPr>
            </w:pPr>
          </w:p>
        </w:tc>
        <w:tc>
          <w:tcPr>
            <w:tcW w:w="85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958" w:type="dxa"/>
            <w:gridSpan w:val="2"/>
          </w:tcPr>
          <w:p>
            <w:pPr>
              <w:pStyle w:val="9"/>
              <w:spacing w:before="61"/>
              <w:ind w:left="977" w:right="970"/>
              <w:jc w:val="center"/>
              <w:rPr>
                <w:sz w:val="16"/>
              </w:rPr>
            </w:pPr>
            <w:r>
              <w:rPr>
                <w:sz w:val="16"/>
              </w:rPr>
              <w:t>人员经费合计</w:t>
            </w:r>
          </w:p>
        </w:tc>
        <w:tc>
          <w:tcPr>
            <w:tcW w:w="893" w:type="dxa"/>
          </w:tcPr>
          <w:p>
            <w:pPr>
              <w:pStyle w:val="9"/>
              <w:spacing w:before="61"/>
              <w:ind w:right="94"/>
              <w:jc w:val="right"/>
              <w:rPr>
                <w:sz w:val="16"/>
              </w:rPr>
            </w:pPr>
            <w:r>
              <w:rPr>
                <w:sz w:val="16"/>
              </w:rPr>
              <w:t>292.39</w:t>
            </w:r>
          </w:p>
        </w:tc>
        <w:tc>
          <w:tcPr>
            <w:tcW w:w="5528" w:type="dxa"/>
            <w:gridSpan w:val="5"/>
          </w:tcPr>
          <w:p>
            <w:pPr>
              <w:pStyle w:val="9"/>
              <w:spacing w:before="61"/>
              <w:ind w:left="2262" w:right="2255"/>
              <w:jc w:val="center"/>
              <w:rPr>
                <w:sz w:val="16"/>
              </w:rPr>
            </w:pPr>
            <w:r>
              <w:rPr>
                <w:sz w:val="16"/>
              </w:rPr>
              <w:t>公用经费合计</w:t>
            </w:r>
          </w:p>
        </w:tc>
        <w:tc>
          <w:tcPr>
            <w:tcW w:w="851" w:type="dxa"/>
          </w:tcPr>
          <w:p>
            <w:pPr>
              <w:pStyle w:val="9"/>
              <w:spacing w:before="61"/>
              <w:ind w:left="342"/>
              <w:rPr>
                <w:sz w:val="16"/>
              </w:rPr>
            </w:pPr>
            <w:r>
              <w:rPr>
                <w:sz w:val="16"/>
              </w:rPr>
              <w:t>39.84</w:t>
            </w:r>
          </w:p>
        </w:tc>
      </w:tr>
    </w:tbl>
    <w:p>
      <w:pPr>
        <w:spacing w:before="61"/>
        <w:ind w:left="513"/>
        <w:rPr>
          <w:rFonts w:ascii="宋体" w:eastAsia="宋体"/>
          <w:sz w:val="16"/>
        </w:rPr>
      </w:pPr>
      <w:r>
        <w:rPr>
          <w:rFonts w:hint="eastAsia" w:ascii="宋体" w:eastAsia="宋体"/>
          <w:sz w:val="16"/>
        </w:rPr>
        <w:t>注：本表反映部门本年度一般公共预算财政拨款基本支出明细情况。</w:t>
      </w:r>
    </w:p>
    <w:p>
      <w:pPr>
        <w:rPr>
          <w:rFonts w:ascii="宋体" w:eastAsia="宋体"/>
          <w:sz w:val="16"/>
        </w:rPr>
        <w:sectPr>
          <w:pgSz w:w="11910" w:h="16840"/>
          <w:pgMar w:top="1580" w:right="620" w:bottom="1420" w:left="540" w:header="0" w:footer="1154" w:gutter="0"/>
          <w:cols w:space="720" w:num="1"/>
        </w:sectPr>
      </w:pPr>
    </w:p>
    <w:p>
      <w:pPr>
        <w:pStyle w:val="4"/>
        <w:ind w:left="0"/>
        <w:rPr>
          <w:rFonts w:ascii="宋体"/>
          <w:sz w:val="20"/>
        </w:rPr>
      </w:pPr>
    </w:p>
    <w:p>
      <w:pPr>
        <w:spacing w:before="233"/>
        <w:ind w:left="879" w:right="1173"/>
        <w:jc w:val="center"/>
        <w:rPr>
          <w:rFonts w:ascii="宋体" w:hAnsi="宋体" w:eastAsia="宋体"/>
          <w:sz w:val="30"/>
        </w:rPr>
      </w:pPr>
      <w:r>
        <w:rPr>
          <w:rFonts w:hint="eastAsia" w:ascii="宋体" w:hAnsi="宋体" w:eastAsia="宋体"/>
          <w:sz w:val="30"/>
        </w:rPr>
        <w:t>一般公共预算“三公”经费及会议费、培训费支出决算表</w:t>
      </w:r>
    </w:p>
    <w:p>
      <w:pPr>
        <w:pStyle w:val="4"/>
        <w:spacing w:before="9"/>
        <w:ind w:left="0"/>
        <w:rPr>
          <w:rFonts w:ascii="宋体"/>
          <w:sz w:val="38"/>
        </w:rPr>
      </w:pPr>
    </w:p>
    <w:p>
      <w:pPr>
        <w:ind w:left="9321"/>
        <w:rPr>
          <w:rFonts w:ascii="宋体" w:eastAsia="宋体"/>
          <w:sz w:val="20"/>
        </w:rPr>
      </w:pPr>
      <w:r>
        <w:rPr>
          <w:rFonts w:hint="eastAsia" w:ascii="宋体" w:eastAsia="宋体"/>
          <w:spacing w:val="-18"/>
          <w:sz w:val="20"/>
        </w:rPr>
        <w:t xml:space="preserve">公开 </w:t>
      </w:r>
      <w:r>
        <w:rPr>
          <w:rFonts w:hint="eastAsia" w:ascii="宋体" w:eastAsia="宋体"/>
          <w:sz w:val="20"/>
        </w:rPr>
        <w:t>07</w:t>
      </w:r>
      <w:r>
        <w:rPr>
          <w:rFonts w:hint="eastAsia" w:ascii="宋体" w:eastAsia="宋体"/>
          <w:spacing w:val="-26"/>
          <w:sz w:val="20"/>
        </w:rPr>
        <w:t xml:space="preserve"> 表</w:t>
      </w:r>
    </w:p>
    <w:p>
      <w:pPr>
        <w:tabs>
          <w:tab w:val="left" w:pos="4624"/>
          <w:tab w:val="left" w:pos="8875"/>
        </w:tabs>
        <w:spacing w:before="70" w:after="35"/>
        <w:ind w:left="230"/>
        <w:rPr>
          <w:rFonts w:ascii="宋体" w:eastAsia="宋体"/>
          <w:sz w:val="20"/>
        </w:rPr>
      </w:pPr>
      <w:r>
        <w:rPr>
          <w:rFonts w:hint="eastAsia" w:ascii="宋体" w:eastAsia="宋体"/>
          <w:sz w:val="20"/>
        </w:rPr>
        <w:t>部门：</w:t>
      </w:r>
      <w:r>
        <w:rPr>
          <w:rFonts w:hint="eastAsia" w:ascii="宋体" w:eastAsia="宋体"/>
          <w:sz w:val="15"/>
        </w:rPr>
        <w:t>西宁市城中区文体旅游科技局</w:t>
      </w:r>
      <w:r>
        <w:rPr>
          <w:rFonts w:hint="eastAsia" w:ascii="宋体" w:eastAsia="宋体"/>
          <w:sz w:val="15"/>
        </w:rPr>
        <w:tab/>
      </w:r>
      <w:r>
        <w:rPr>
          <w:rFonts w:ascii="Times New Roman" w:eastAsia="Times New Roman"/>
          <w:sz w:val="20"/>
        </w:rPr>
        <w:t>2019</w:t>
      </w:r>
      <w:r>
        <w:rPr>
          <w:rFonts w:ascii="Times New Roman" w:eastAsia="Times New Roman"/>
          <w:spacing w:val="-2"/>
          <w:sz w:val="20"/>
        </w:rPr>
        <w:t xml:space="preserve"> </w:t>
      </w:r>
      <w:r>
        <w:rPr>
          <w:rFonts w:hint="eastAsia" w:ascii="宋体" w:eastAsia="宋体"/>
          <w:sz w:val="20"/>
        </w:rPr>
        <w:t>年度</w:t>
      </w:r>
      <w:r>
        <w:rPr>
          <w:rFonts w:hint="eastAsia" w:ascii="宋体" w:eastAsia="宋体"/>
          <w:sz w:val="20"/>
        </w:rPr>
        <w:tab/>
      </w:r>
      <w:r>
        <w:rPr>
          <w:rFonts w:hint="eastAsia" w:ascii="宋体" w:eastAsia="宋体"/>
          <w:w w:val="95"/>
          <w:sz w:val="20"/>
        </w:rPr>
        <w:t>金额单位</w:t>
      </w:r>
      <w:r>
        <w:rPr>
          <w:rFonts w:hint="eastAsia" w:ascii="宋体" w:eastAsia="宋体"/>
          <w:spacing w:val="-55"/>
          <w:w w:val="95"/>
          <w:sz w:val="20"/>
        </w:rPr>
        <w:t>：</w:t>
      </w:r>
      <w:r>
        <w:rPr>
          <w:rFonts w:hint="eastAsia" w:ascii="宋体" w:eastAsia="宋体"/>
          <w:w w:val="95"/>
          <w:sz w:val="20"/>
        </w:rPr>
        <w:t>万元</w:t>
      </w:r>
    </w:p>
    <w:tbl>
      <w:tblPr>
        <w:tblStyle w:val="5"/>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58"/>
        <w:gridCol w:w="704"/>
        <w:gridCol w:w="704"/>
        <w:gridCol w:w="704"/>
        <w:gridCol w:w="821"/>
        <w:gridCol w:w="992"/>
        <w:gridCol w:w="709"/>
        <w:gridCol w:w="708"/>
        <w:gridCol w:w="709"/>
        <w:gridCol w:w="851"/>
        <w:gridCol w:w="708"/>
        <w:gridCol w:w="567"/>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395" w:type="dxa"/>
            <w:gridSpan w:val="6"/>
          </w:tcPr>
          <w:p>
            <w:pPr>
              <w:pStyle w:val="9"/>
              <w:spacing w:before="128"/>
              <w:ind w:left="1136" w:right="1126"/>
              <w:jc w:val="center"/>
              <w:rPr>
                <w:sz w:val="16"/>
              </w:rPr>
            </w:pPr>
            <w:r>
              <w:rPr>
                <w:sz w:val="16"/>
              </w:rPr>
              <w:t>“三公”经费预算数</w:t>
            </w:r>
          </w:p>
        </w:tc>
        <w:tc>
          <w:tcPr>
            <w:tcW w:w="4677" w:type="dxa"/>
            <w:gridSpan w:val="6"/>
          </w:tcPr>
          <w:p>
            <w:pPr>
              <w:pStyle w:val="9"/>
              <w:spacing w:before="128"/>
              <w:ind w:left="1598" w:right="1588"/>
              <w:jc w:val="center"/>
              <w:rPr>
                <w:sz w:val="16"/>
              </w:rPr>
            </w:pPr>
            <w:r>
              <w:rPr>
                <w:sz w:val="16"/>
              </w:rPr>
              <w:t>“三公”经费决算数</w:t>
            </w:r>
          </w:p>
        </w:tc>
        <w:tc>
          <w:tcPr>
            <w:tcW w:w="567" w:type="dxa"/>
            <w:vMerge w:val="restart"/>
          </w:tcPr>
          <w:p>
            <w:pPr>
              <w:pStyle w:val="9"/>
              <w:rPr>
                <w:sz w:val="16"/>
              </w:rPr>
            </w:pPr>
          </w:p>
          <w:p>
            <w:pPr>
              <w:pStyle w:val="9"/>
              <w:rPr>
                <w:sz w:val="16"/>
              </w:rPr>
            </w:pPr>
          </w:p>
          <w:p>
            <w:pPr>
              <w:pStyle w:val="9"/>
              <w:rPr>
                <w:sz w:val="16"/>
              </w:rPr>
            </w:pPr>
          </w:p>
          <w:p>
            <w:pPr>
              <w:pStyle w:val="9"/>
              <w:spacing w:before="11"/>
              <w:rPr>
                <w:sz w:val="13"/>
              </w:rPr>
            </w:pPr>
          </w:p>
          <w:p>
            <w:pPr>
              <w:pStyle w:val="9"/>
              <w:spacing w:line="381" w:lineRule="auto"/>
              <w:ind w:left="203" w:right="111" w:hanging="82"/>
              <w:rPr>
                <w:sz w:val="16"/>
              </w:rPr>
            </w:pPr>
            <w:r>
              <w:rPr>
                <w:sz w:val="16"/>
              </w:rPr>
              <w:t>会议费</w:t>
            </w:r>
          </w:p>
        </w:tc>
        <w:tc>
          <w:tcPr>
            <w:tcW w:w="567" w:type="dxa"/>
            <w:vMerge w:val="restart"/>
          </w:tcPr>
          <w:p>
            <w:pPr>
              <w:pStyle w:val="9"/>
              <w:rPr>
                <w:sz w:val="16"/>
              </w:rPr>
            </w:pPr>
          </w:p>
          <w:p>
            <w:pPr>
              <w:pStyle w:val="9"/>
              <w:rPr>
                <w:sz w:val="16"/>
              </w:rPr>
            </w:pPr>
          </w:p>
          <w:p>
            <w:pPr>
              <w:pStyle w:val="9"/>
              <w:rPr>
                <w:sz w:val="16"/>
              </w:rPr>
            </w:pPr>
          </w:p>
          <w:p>
            <w:pPr>
              <w:pStyle w:val="9"/>
              <w:spacing w:before="11"/>
              <w:rPr>
                <w:sz w:val="13"/>
              </w:rPr>
            </w:pPr>
          </w:p>
          <w:p>
            <w:pPr>
              <w:pStyle w:val="9"/>
              <w:spacing w:line="381" w:lineRule="auto"/>
              <w:ind w:left="202" w:right="109" w:hanging="80"/>
              <w:rPr>
                <w:sz w:val="16"/>
              </w:rPr>
            </w:pPr>
            <w:r>
              <w:rPr>
                <w:sz w:val="16"/>
              </w:rPr>
              <w:t>培训费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04" w:type="dxa"/>
            <w:vMerge w:val="restart"/>
          </w:tcPr>
          <w:p>
            <w:pPr>
              <w:pStyle w:val="9"/>
              <w:rPr>
                <w:sz w:val="16"/>
              </w:rPr>
            </w:pPr>
          </w:p>
          <w:p>
            <w:pPr>
              <w:pStyle w:val="9"/>
              <w:rPr>
                <w:sz w:val="16"/>
              </w:rPr>
            </w:pPr>
          </w:p>
          <w:p>
            <w:pPr>
              <w:pStyle w:val="9"/>
              <w:rPr>
                <w:sz w:val="16"/>
              </w:rPr>
            </w:pPr>
          </w:p>
          <w:p>
            <w:pPr>
              <w:pStyle w:val="9"/>
              <w:spacing w:before="104"/>
              <w:ind w:left="191"/>
              <w:rPr>
                <w:sz w:val="16"/>
              </w:rPr>
            </w:pPr>
            <w:r>
              <w:rPr>
                <w:sz w:val="16"/>
              </w:rPr>
              <w:t>合计</w:t>
            </w:r>
          </w:p>
        </w:tc>
        <w:tc>
          <w:tcPr>
            <w:tcW w:w="758" w:type="dxa"/>
            <w:vMerge w:val="restart"/>
          </w:tcPr>
          <w:p>
            <w:pPr>
              <w:pStyle w:val="9"/>
              <w:rPr>
                <w:sz w:val="16"/>
              </w:rPr>
            </w:pPr>
          </w:p>
          <w:p>
            <w:pPr>
              <w:pStyle w:val="9"/>
              <w:spacing w:before="8"/>
              <w:rPr>
                <w:sz w:val="14"/>
              </w:rPr>
            </w:pPr>
          </w:p>
          <w:p>
            <w:pPr>
              <w:pStyle w:val="9"/>
              <w:spacing w:line="381" w:lineRule="auto"/>
              <w:ind w:left="108" w:right="15" w:hanging="85"/>
              <w:jc w:val="center"/>
              <w:rPr>
                <w:sz w:val="16"/>
              </w:rPr>
            </w:pPr>
            <w:r>
              <w:rPr>
                <w:spacing w:val="-2"/>
                <w:sz w:val="16"/>
              </w:rPr>
              <w:t xml:space="preserve">因公出  </w:t>
            </w:r>
            <w:r>
              <w:rPr>
                <w:spacing w:val="-20"/>
                <w:sz w:val="16"/>
              </w:rPr>
              <w:t>国</w:t>
            </w:r>
            <w:r>
              <w:rPr>
                <w:spacing w:val="-3"/>
                <w:sz w:val="16"/>
              </w:rPr>
              <w:t>（</w:t>
            </w:r>
            <w:r>
              <w:rPr>
                <w:sz w:val="16"/>
              </w:rPr>
              <w:t>境</w:t>
            </w:r>
            <w:r>
              <w:rPr>
                <w:spacing w:val="-15"/>
                <w:sz w:val="16"/>
              </w:rPr>
              <w:t xml:space="preserve">） </w:t>
            </w:r>
            <w:r>
              <w:rPr>
                <w:sz w:val="16"/>
              </w:rPr>
              <w:t>费</w:t>
            </w:r>
          </w:p>
        </w:tc>
        <w:tc>
          <w:tcPr>
            <w:tcW w:w="2112" w:type="dxa"/>
            <w:gridSpan w:val="3"/>
          </w:tcPr>
          <w:p>
            <w:pPr>
              <w:pStyle w:val="9"/>
              <w:spacing w:before="9"/>
              <w:rPr>
                <w:sz w:val="14"/>
              </w:rPr>
            </w:pPr>
          </w:p>
          <w:p>
            <w:pPr>
              <w:pStyle w:val="9"/>
              <w:ind w:left="255"/>
              <w:rPr>
                <w:sz w:val="16"/>
              </w:rPr>
            </w:pPr>
            <w:r>
              <w:rPr>
                <w:sz w:val="16"/>
              </w:rPr>
              <w:t>公务用车购置及运行费</w:t>
            </w:r>
          </w:p>
        </w:tc>
        <w:tc>
          <w:tcPr>
            <w:tcW w:w="821" w:type="dxa"/>
            <w:vMerge w:val="restart"/>
          </w:tcPr>
          <w:p>
            <w:pPr>
              <w:pStyle w:val="9"/>
              <w:rPr>
                <w:sz w:val="16"/>
              </w:rPr>
            </w:pPr>
          </w:p>
          <w:p>
            <w:pPr>
              <w:pStyle w:val="9"/>
              <w:rPr>
                <w:sz w:val="16"/>
              </w:rPr>
            </w:pPr>
          </w:p>
          <w:p>
            <w:pPr>
              <w:pStyle w:val="9"/>
              <w:spacing w:before="4"/>
              <w:rPr>
                <w:sz w:val="11"/>
              </w:rPr>
            </w:pPr>
          </w:p>
          <w:p>
            <w:pPr>
              <w:pStyle w:val="9"/>
              <w:spacing w:before="1" w:line="381" w:lineRule="auto"/>
              <w:ind w:left="250" w:right="159" w:hanging="82"/>
              <w:rPr>
                <w:sz w:val="16"/>
              </w:rPr>
            </w:pPr>
            <w:r>
              <w:rPr>
                <w:sz w:val="16"/>
              </w:rPr>
              <w:t>公务接待费</w:t>
            </w:r>
          </w:p>
        </w:tc>
        <w:tc>
          <w:tcPr>
            <w:tcW w:w="992" w:type="dxa"/>
            <w:vMerge w:val="restart"/>
          </w:tcPr>
          <w:p>
            <w:pPr>
              <w:pStyle w:val="9"/>
              <w:rPr>
                <w:sz w:val="16"/>
              </w:rPr>
            </w:pPr>
          </w:p>
          <w:p>
            <w:pPr>
              <w:pStyle w:val="9"/>
              <w:rPr>
                <w:sz w:val="16"/>
              </w:rPr>
            </w:pPr>
          </w:p>
          <w:p>
            <w:pPr>
              <w:pStyle w:val="9"/>
              <w:rPr>
                <w:sz w:val="16"/>
              </w:rPr>
            </w:pPr>
          </w:p>
          <w:p>
            <w:pPr>
              <w:pStyle w:val="9"/>
              <w:spacing w:before="104"/>
              <w:ind w:left="334"/>
              <w:rPr>
                <w:sz w:val="16"/>
              </w:rPr>
            </w:pPr>
            <w:r>
              <w:rPr>
                <w:sz w:val="16"/>
              </w:rPr>
              <w:t>合计</w:t>
            </w:r>
          </w:p>
        </w:tc>
        <w:tc>
          <w:tcPr>
            <w:tcW w:w="709" w:type="dxa"/>
            <w:vMerge w:val="restart"/>
          </w:tcPr>
          <w:p>
            <w:pPr>
              <w:pStyle w:val="9"/>
              <w:rPr>
                <w:sz w:val="16"/>
              </w:rPr>
            </w:pPr>
          </w:p>
          <w:p>
            <w:pPr>
              <w:pStyle w:val="9"/>
              <w:spacing w:before="8"/>
              <w:rPr>
                <w:sz w:val="14"/>
              </w:rPr>
            </w:pPr>
          </w:p>
          <w:p>
            <w:pPr>
              <w:pStyle w:val="9"/>
              <w:spacing w:line="381" w:lineRule="auto"/>
              <w:ind w:left="108" w:right="15" w:hanging="85"/>
              <w:jc w:val="center"/>
              <w:rPr>
                <w:sz w:val="16"/>
              </w:rPr>
            </w:pPr>
            <w:r>
              <w:rPr>
                <w:spacing w:val="-2"/>
                <w:sz w:val="16"/>
              </w:rPr>
              <w:t xml:space="preserve">因公出  </w:t>
            </w:r>
            <w:r>
              <w:rPr>
                <w:spacing w:val="-68"/>
                <w:sz w:val="16"/>
              </w:rPr>
              <w:t>国</w:t>
            </w:r>
            <w:r>
              <w:rPr>
                <w:spacing w:val="-3"/>
                <w:sz w:val="16"/>
              </w:rPr>
              <w:t>（</w:t>
            </w:r>
            <w:r>
              <w:rPr>
                <w:sz w:val="16"/>
              </w:rPr>
              <w:t>境</w:t>
            </w:r>
            <w:r>
              <w:rPr>
                <w:spacing w:val="-16"/>
                <w:sz w:val="16"/>
              </w:rPr>
              <w:t xml:space="preserve">） </w:t>
            </w:r>
            <w:r>
              <w:rPr>
                <w:sz w:val="16"/>
              </w:rPr>
              <w:t>费</w:t>
            </w:r>
          </w:p>
        </w:tc>
        <w:tc>
          <w:tcPr>
            <w:tcW w:w="2268" w:type="dxa"/>
            <w:gridSpan w:val="3"/>
          </w:tcPr>
          <w:p>
            <w:pPr>
              <w:pStyle w:val="9"/>
              <w:spacing w:before="9"/>
              <w:rPr>
                <w:sz w:val="14"/>
              </w:rPr>
            </w:pPr>
          </w:p>
          <w:p>
            <w:pPr>
              <w:pStyle w:val="9"/>
              <w:ind w:left="174"/>
              <w:rPr>
                <w:sz w:val="16"/>
              </w:rPr>
            </w:pPr>
            <w:r>
              <w:rPr>
                <w:sz w:val="16"/>
              </w:rPr>
              <w:t>公务用车购置及运行维护费</w:t>
            </w:r>
          </w:p>
        </w:tc>
        <w:tc>
          <w:tcPr>
            <w:tcW w:w="708" w:type="dxa"/>
            <w:vMerge w:val="restart"/>
          </w:tcPr>
          <w:p>
            <w:pPr>
              <w:pStyle w:val="9"/>
              <w:rPr>
                <w:sz w:val="16"/>
              </w:rPr>
            </w:pPr>
          </w:p>
          <w:p>
            <w:pPr>
              <w:pStyle w:val="9"/>
              <w:rPr>
                <w:sz w:val="16"/>
              </w:rPr>
            </w:pPr>
          </w:p>
          <w:p>
            <w:pPr>
              <w:pStyle w:val="9"/>
              <w:spacing w:before="4"/>
              <w:rPr>
                <w:sz w:val="11"/>
              </w:rPr>
            </w:pPr>
          </w:p>
          <w:p>
            <w:pPr>
              <w:pStyle w:val="9"/>
              <w:spacing w:before="1" w:line="381" w:lineRule="auto"/>
              <w:ind w:left="193" w:right="101" w:hanging="80"/>
              <w:rPr>
                <w:sz w:val="16"/>
              </w:rPr>
            </w:pPr>
            <w:r>
              <w:rPr>
                <w:sz w:val="16"/>
              </w:rPr>
              <w:t>公务接待费</w:t>
            </w:r>
          </w:p>
        </w:tc>
        <w:tc>
          <w:tcPr>
            <w:tcW w:w="567" w:type="dxa"/>
            <w:vMerge w:val="continue"/>
            <w:tcBorders>
              <w:top w:val="nil"/>
            </w:tcBorders>
          </w:tcPr>
          <w:p>
            <w:pPr>
              <w:rPr>
                <w:sz w:val="2"/>
                <w:szCs w:val="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704" w:type="dxa"/>
            <w:vMerge w:val="continue"/>
            <w:tcBorders>
              <w:top w:val="nil"/>
            </w:tcBorders>
          </w:tcPr>
          <w:p>
            <w:pPr>
              <w:rPr>
                <w:sz w:val="2"/>
                <w:szCs w:val="2"/>
              </w:rPr>
            </w:pPr>
          </w:p>
        </w:tc>
        <w:tc>
          <w:tcPr>
            <w:tcW w:w="758" w:type="dxa"/>
            <w:vMerge w:val="continue"/>
            <w:tcBorders>
              <w:top w:val="nil"/>
            </w:tcBorders>
          </w:tcPr>
          <w:p>
            <w:pPr>
              <w:rPr>
                <w:sz w:val="2"/>
                <w:szCs w:val="2"/>
              </w:rPr>
            </w:pPr>
          </w:p>
        </w:tc>
        <w:tc>
          <w:tcPr>
            <w:tcW w:w="704" w:type="dxa"/>
          </w:tcPr>
          <w:p>
            <w:pPr>
              <w:pStyle w:val="9"/>
              <w:rPr>
                <w:sz w:val="16"/>
              </w:rPr>
            </w:pPr>
          </w:p>
          <w:p>
            <w:pPr>
              <w:pStyle w:val="9"/>
              <w:spacing w:before="11"/>
              <w:rPr>
                <w:sz w:val="16"/>
              </w:rPr>
            </w:pPr>
          </w:p>
          <w:p>
            <w:pPr>
              <w:pStyle w:val="9"/>
              <w:ind w:left="110" w:right="101"/>
              <w:jc w:val="center"/>
              <w:rPr>
                <w:sz w:val="16"/>
              </w:rPr>
            </w:pPr>
            <w:r>
              <w:rPr>
                <w:sz w:val="16"/>
              </w:rPr>
              <w:t>小计</w:t>
            </w:r>
          </w:p>
        </w:tc>
        <w:tc>
          <w:tcPr>
            <w:tcW w:w="704" w:type="dxa"/>
          </w:tcPr>
          <w:p>
            <w:pPr>
              <w:pStyle w:val="9"/>
              <w:spacing w:before="95" w:line="381" w:lineRule="auto"/>
              <w:ind w:left="110" w:right="101"/>
              <w:jc w:val="center"/>
              <w:rPr>
                <w:sz w:val="16"/>
              </w:rPr>
            </w:pPr>
            <w:r>
              <w:rPr>
                <w:sz w:val="16"/>
              </w:rPr>
              <w:t>公务用车购置</w:t>
            </w:r>
          </w:p>
          <w:p>
            <w:pPr>
              <w:pStyle w:val="9"/>
              <w:spacing w:before="1"/>
              <w:ind w:left="10"/>
              <w:jc w:val="center"/>
              <w:rPr>
                <w:sz w:val="16"/>
              </w:rPr>
            </w:pPr>
            <w:r>
              <w:rPr>
                <w:sz w:val="16"/>
              </w:rPr>
              <w:t>费</w:t>
            </w:r>
          </w:p>
        </w:tc>
        <w:tc>
          <w:tcPr>
            <w:tcW w:w="704" w:type="dxa"/>
          </w:tcPr>
          <w:p>
            <w:pPr>
              <w:pStyle w:val="9"/>
              <w:spacing w:before="95" w:line="381" w:lineRule="auto"/>
              <w:ind w:left="112" w:right="99"/>
              <w:rPr>
                <w:sz w:val="16"/>
              </w:rPr>
            </w:pPr>
            <w:r>
              <w:rPr>
                <w:spacing w:val="-7"/>
                <w:sz w:val="16"/>
              </w:rPr>
              <w:t>公务用车运行</w:t>
            </w:r>
          </w:p>
          <w:p>
            <w:pPr>
              <w:pStyle w:val="9"/>
              <w:spacing w:before="1"/>
              <w:ind w:left="112"/>
              <w:rPr>
                <w:sz w:val="16"/>
              </w:rPr>
            </w:pPr>
            <w:r>
              <w:rPr>
                <w:spacing w:val="-2"/>
                <w:sz w:val="16"/>
              </w:rPr>
              <w:t>维护费</w:t>
            </w:r>
          </w:p>
        </w:tc>
        <w:tc>
          <w:tcPr>
            <w:tcW w:w="821" w:type="dxa"/>
            <w:vMerge w:val="continue"/>
            <w:tcBorders>
              <w:top w:val="nil"/>
            </w:tcBorders>
          </w:tcPr>
          <w:p>
            <w:pPr>
              <w:rPr>
                <w:sz w:val="2"/>
                <w:szCs w:val="2"/>
              </w:rPr>
            </w:pPr>
          </w:p>
        </w:tc>
        <w:tc>
          <w:tcPr>
            <w:tcW w:w="992" w:type="dxa"/>
            <w:vMerge w:val="continue"/>
            <w:tcBorders>
              <w:top w:val="nil"/>
            </w:tcBorders>
          </w:tcPr>
          <w:p>
            <w:pPr>
              <w:rPr>
                <w:sz w:val="2"/>
                <w:szCs w:val="2"/>
              </w:rPr>
            </w:pPr>
          </w:p>
        </w:tc>
        <w:tc>
          <w:tcPr>
            <w:tcW w:w="709" w:type="dxa"/>
            <w:vMerge w:val="continue"/>
            <w:tcBorders>
              <w:top w:val="nil"/>
            </w:tcBorders>
          </w:tcPr>
          <w:p>
            <w:pPr>
              <w:rPr>
                <w:sz w:val="2"/>
                <w:szCs w:val="2"/>
              </w:rPr>
            </w:pPr>
          </w:p>
        </w:tc>
        <w:tc>
          <w:tcPr>
            <w:tcW w:w="708" w:type="dxa"/>
          </w:tcPr>
          <w:p>
            <w:pPr>
              <w:pStyle w:val="9"/>
              <w:rPr>
                <w:sz w:val="16"/>
              </w:rPr>
            </w:pPr>
          </w:p>
          <w:p>
            <w:pPr>
              <w:pStyle w:val="9"/>
              <w:spacing w:before="11"/>
              <w:rPr>
                <w:sz w:val="16"/>
              </w:rPr>
            </w:pPr>
          </w:p>
          <w:p>
            <w:pPr>
              <w:pStyle w:val="9"/>
              <w:ind w:left="193"/>
              <w:rPr>
                <w:sz w:val="16"/>
              </w:rPr>
            </w:pPr>
            <w:r>
              <w:rPr>
                <w:sz w:val="16"/>
              </w:rPr>
              <w:t>小计</w:t>
            </w:r>
          </w:p>
        </w:tc>
        <w:tc>
          <w:tcPr>
            <w:tcW w:w="709" w:type="dxa"/>
          </w:tcPr>
          <w:p>
            <w:pPr>
              <w:pStyle w:val="9"/>
              <w:spacing w:before="95" w:line="381" w:lineRule="auto"/>
              <w:ind w:left="114" w:right="102"/>
              <w:jc w:val="center"/>
              <w:rPr>
                <w:sz w:val="16"/>
              </w:rPr>
            </w:pPr>
            <w:r>
              <w:rPr>
                <w:sz w:val="16"/>
              </w:rPr>
              <w:t>公务用车购置</w:t>
            </w:r>
          </w:p>
          <w:p>
            <w:pPr>
              <w:pStyle w:val="9"/>
              <w:spacing w:before="1"/>
              <w:ind w:left="7"/>
              <w:jc w:val="center"/>
              <w:rPr>
                <w:sz w:val="16"/>
              </w:rPr>
            </w:pPr>
            <w:r>
              <w:rPr>
                <w:sz w:val="16"/>
              </w:rPr>
              <w:t>费</w:t>
            </w:r>
          </w:p>
        </w:tc>
        <w:tc>
          <w:tcPr>
            <w:tcW w:w="851" w:type="dxa"/>
          </w:tcPr>
          <w:p>
            <w:pPr>
              <w:pStyle w:val="9"/>
              <w:spacing w:before="95" w:line="381" w:lineRule="auto"/>
              <w:ind w:left="185" w:right="173"/>
              <w:rPr>
                <w:sz w:val="16"/>
              </w:rPr>
            </w:pPr>
            <w:r>
              <w:rPr>
                <w:spacing w:val="-7"/>
                <w:sz w:val="16"/>
              </w:rPr>
              <w:t>公务用车运行</w:t>
            </w:r>
          </w:p>
          <w:p>
            <w:pPr>
              <w:pStyle w:val="9"/>
              <w:spacing w:before="1"/>
              <w:ind w:left="185"/>
              <w:rPr>
                <w:sz w:val="16"/>
              </w:rPr>
            </w:pPr>
            <w:r>
              <w:rPr>
                <w:spacing w:val="-2"/>
                <w:sz w:val="16"/>
              </w:rPr>
              <w:t>维护费</w:t>
            </w:r>
          </w:p>
        </w:tc>
        <w:tc>
          <w:tcPr>
            <w:tcW w:w="708" w:type="dxa"/>
            <w:vMerge w:val="continue"/>
            <w:tcBorders>
              <w:top w:val="nil"/>
            </w:tcBorders>
          </w:tcPr>
          <w:p>
            <w:pPr>
              <w:rPr>
                <w:sz w:val="2"/>
                <w:szCs w:val="2"/>
              </w:rPr>
            </w:pPr>
          </w:p>
        </w:tc>
        <w:tc>
          <w:tcPr>
            <w:tcW w:w="567" w:type="dxa"/>
            <w:vMerge w:val="continue"/>
            <w:tcBorders>
              <w:top w:val="nil"/>
            </w:tcBorders>
          </w:tcPr>
          <w:p>
            <w:pPr>
              <w:rPr>
                <w:sz w:val="2"/>
                <w:szCs w:val="2"/>
              </w:rPr>
            </w:pPr>
          </w:p>
        </w:tc>
        <w:tc>
          <w:tcPr>
            <w:tcW w:w="5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704" w:type="dxa"/>
          </w:tcPr>
          <w:p>
            <w:pPr>
              <w:pStyle w:val="9"/>
              <w:spacing w:before="105"/>
              <w:ind w:left="311"/>
              <w:rPr>
                <w:sz w:val="16"/>
              </w:rPr>
            </w:pPr>
            <w:r>
              <w:rPr>
                <w:sz w:val="16"/>
              </w:rPr>
              <w:t>1</w:t>
            </w:r>
          </w:p>
        </w:tc>
        <w:tc>
          <w:tcPr>
            <w:tcW w:w="758" w:type="dxa"/>
          </w:tcPr>
          <w:p>
            <w:pPr>
              <w:pStyle w:val="9"/>
              <w:spacing w:before="105"/>
              <w:ind w:left="10"/>
              <w:jc w:val="center"/>
              <w:rPr>
                <w:sz w:val="16"/>
              </w:rPr>
            </w:pPr>
            <w:r>
              <w:rPr>
                <w:sz w:val="16"/>
              </w:rPr>
              <w:t>2</w:t>
            </w:r>
          </w:p>
        </w:tc>
        <w:tc>
          <w:tcPr>
            <w:tcW w:w="704" w:type="dxa"/>
          </w:tcPr>
          <w:p>
            <w:pPr>
              <w:pStyle w:val="9"/>
              <w:spacing w:before="105"/>
              <w:ind w:left="8"/>
              <w:jc w:val="center"/>
              <w:rPr>
                <w:sz w:val="16"/>
              </w:rPr>
            </w:pPr>
            <w:r>
              <w:rPr>
                <w:sz w:val="16"/>
              </w:rPr>
              <w:t>3</w:t>
            </w:r>
          </w:p>
        </w:tc>
        <w:tc>
          <w:tcPr>
            <w:tcW w:w="704" w:type="dxa"/>
          </w:tcPr>
          <w:p>
            <w:pPr>
              <w:pStyle w:val="9"/>
              <w:spacing w:before="105"/>
              <w:ind w:left="11"/>
              <w:jc w:val="center"/>
              <w:rPr>
                <w:sz w:val="16"/>
              </w:rPr>
            </w:pPr>
            <w:r>
              <w:rPr>
                <w:sz w:val="16"/>
              </w:rPr>
              <w:t>4</w:t>
            </w:r>
          </w:p>
        </w:tc>
        <w:tc>
          <w:tcPr>
            <w:tcW w:w="704" w:type="dxa"/>
          </w:tcPr>
          <w:p>
            <w:pPr>
              <w:pStyle w:val="9"/>
              <w:spacing w:before="105"/>
              <w:ind w:left="9"/>
              <w:jc w:val="center"/>
              <w:rPr>
                <w:sz w:val="16"/>
              </w:rPr>
            </w:pPr>
            <w:r>
              <w:rPr>
                <w:sz w:val="16"/>
              </w:rPr>
              <w:t>5</w:t>
            </w:r>
          </w:p>
        </w:tc>
        <w:tc>
          <w:tcPr>
            <w:tcW w:w="821" w:type="dxa"/>
          </w:tcPr>
          <w:p>
            <w:pPr>
              <w:pStyle w:val="9"/>
              <w:spacing w:before="105"/>
              <w:ind w:left="11"/>
              <w:jc w:val="center"/>
              <w:rPr>
                <w:sz w:val="16"/>
              </w:rPr>
            </w:pPr>
            <w:r>
              <w:rPr>
                <w:sz w:val="16"/>
              </w:rPr>
              <w:t>6</w:t>
            </w:r>
          </w:p>
        </w:tc>
        <w:tc>
          <w:tcPr>
            <w:tcW w:w="992" w:type="dxa"/>
          </w:tcPr>
          <w:p>
            <w:pPr>
              <w:pStyle w:val="9"/>
              <w:spacing w:before="105"/>
              <w:ind w:left="7"/>
              <w:jc w:val="center"/>
              <w:rPr>
                <w:sz w:val="16"/>
              </w:rPr>
            </w:pPr>
            <w:r>
              <w:rPr>
                <w:sz w:val="16"/>
              </w:rPr>
              <w:t>7</w:t>
            </w:r>
          </w:p>
        </w:tc>
        <w:tc>
          <w:tcPr>
            <w:tcW w:w="709" w:type="dxa"/>
          </w:tcPr>
          <w:p>
            <w:pPr>
              <w:pStyle w:val="9"/>
              <w:spacing w:before="105"/>
              <w:ind w:left="10"/>
              <w:jc w:val="center"/>
              <w:rPr>
                <w:sz w:val="16"/>
              </w:rPr>
            </w:pPr>
            <w:r>
              <w:rPr>
                <w:sz w:val="16"/>
              </w:rPr>
              <w:t>8</w:t>
            </w:r>
          </w:p>
        </w:tc>
        <w:tc>
          <w:tcPr>
            <w:tcW w:w="708" w:type="dxa"/>
          </w:tcPr>
          <w:p>
            <w:pPr>
              <w:pStyle w:val="9"/>
              <w:spacing w:before="105"/>
              <w:ind w:left="9"/>
              <w:jc w:val="center"/>
              <w:rPr>
                <w:sz w:val="16"/>
              </w:rPr>
            </w:pPr>
            <w:r>
              <w:rPr>
                <w:sz w:val="16"/>
              </w:rPr>
              <w:t>9</w:t>
            </w:r>
          </w:p>
        </w:tc>
        <w:tc>
          <w:tcPr>
            <w:tcW w:w="709" w:type="dxa"/>
          </w:tcPr>
          <w:p>
            <w:pPr>
              <w:pStyle w:val="9"/>
              <w:spacing w:before="105"/>
              <w:ind w:left="110" w:right="102"/>
              <w:jc w:val="center"/>
              <w:rPr>
                <w:sz w:val="16"/>
              </w:rPr>
            </w:pPr>
            <w:r>
              <w:rPr>
                <w:sz w:val="16"/>
              </w:rPr>
              <w:t>10</w:t>
            </w:r>
          </w:p>
        </w:tc>
        <w:tc>
          <w:tcPr>
            <w:tcW w:w="851" w:type="dxa"/>
          </w:tcPr>
          <w:p>
            <w:pPr>
              <w:pStyle w:val="9"/>
              <w:spacing w:before="105"/>
              <w:ind w:left="343"/>
              <w:rPr>
                <w:sz w:val="16"/>
              </w:rPr>
            </w:pPr>
            <w:r>
              <w:rPr>
                <w:sz w:val="16"/>
              </w:rPr>
              <w:t>11</w:t>
            </w:r>
          </w:p>
        </w:tc>
        <w:tc>
          <w:tcPr>
            <w:tcW w:w="708" w:type="dxa"/>
          </w:tcPr>
          <w:p>
            <w:pPr>
              <w:pStyle w:val="9"/>
              <w:spacing w:before="105"/>
              <w:ind w:left="253" w:right="244"/>
              <w:jc w:val="center"/>
              <w:rPr>
                <w:sz w:val="16"/>
              </w:rPr>
            </w:pPr>
            <w:r>
              <w:rPr>
                <w:sz w:val="16"/>
              </w:rPr>
              <w:t>12</w:t>
            </w:r>
          </w:p>
        </w:tc>
        <w:tc>
          <w:tcPr>
            <w:tcW w:w="567" w:type="dxa"/>
          </w:tcPr>
          <w:p>
            <w:pPr>
              <w:pStyle w:val="9"/>
              <w:spacing w:before="105"/>
              <w:ind w:left="103" w:right="92"/>
              <w:jc w:val="center"/>
              <w:rPr>
                <w:sz w:val="16"/>
              </w:rPr>
            </w:pPr>
            <w:r>
              <w:rPr>
                <w:sz w:val="16"/>
              </w:rPr>
              <w:t>13</w:t>
            </w:r>
          </w:p>
        </w:tc>
        <w:tc>
          <w:tcPr>
            <w:tcW w:w="567" w:type="dxa"/>
          </w:tcPr>
          <w:p>
            <w:pPr>
              <w:pStyle w:val="9"/>
              <w:spacing w:before="105"/>
              <w:ind w:left="103" w:right="93"/>
              <w:jc w:val="center"/>
              <w:rPr>
                <w:sz w:val="16"/>
              </w:rPr>
            </w:pPr>
            <w:r>
              <w:rPr>
                <w:sz w:val="16"/>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04" w:type="dxa"/>
          </w:tcPr>
          <w:p>
            <w:pPr>
              <w:pStyle w:val="9"/>
              <w:spacing w:before="10"/>
              <w:rPr>
                <w:sz w:val="14"/>
              </w:rPr>
            </w:pPr>
          </w:p>
          <w:p>
            <w:pPr>
              <w:pStyle w:val="9"/>
              <w:ind w:left="275"/>
              <w:rPr>
                <w:sz w:val="16"/>
              </w:rPr>
            </w:pPr>
            <w:r>
              <w:rPr>
                <w:sz w:val="16"/>
              </w:rPr>
              <w:t>5.51</w:t>
            </w:r>
          </w:p>
        </w:tc>
        <w:tc>
          <w:tcPr>
            <w:tcW w:w="758" w:type="dxa"/>
          </w:tcPr>
          <w:p>
            <w:pPr>
              <w:pStyle w:val="9"/>
              <w:rPr>
                <w:rFonts w:ascii="Times New Roman"/>
                <w:sz w:val="16"/>
              </w:rPr>
            </w:pPr>
          </w:p>
        </w:tc>
        <w:tc>
          <w:tcPr>
            <w:tcW w:w="704" w:type="dxa"/>
          </w:tcPr>
          <w:p>
            <w:pPr>
              <w:pStyle w:val="9"/>
              <w:rPr>
                <w:rFonts w:ascii="Times New Roman"/>
                <w:sz w:val="16"/>
                <w:lang w:eastAsia="zh-CN"/>
              </w:rPr>
            </w:pPr>
            <w:r>
              <w:rPr>
                <w:rFonts w:hint="eastAsia" w:ascii="Times New Roman"/>
                <w:sz w:val="16"/>
                <w:lang w:eastAsia="zh-CN"/>
              </w:rPr>
              <w:t>5</w:t>
            </w:r>
          </w:p>
        </w:tc>
        <w:tc>
          <w:tcPr>
            <w:tcW w:w="704" w:type="dxa"/>
          </w:tcPr>
          <w:p>
            <w:pPr>
              <w:pStyle w:val="9"/>
              <w:rPr>
                <w:rFonts w:ascii="Times New Roman"/>
                <w:sz w:val="16"/>
              </w:rPr>
            </w:pPr>
          </w:p>
        </w:tc>
        <w:tc>
          <w:tcPr>
            <w:tcW w:w="704" w:type="dxa"/>
          </w:tcPr>
          <w:p>
            <w:pPr>
              <w:pStyle w:val="9"/>
              <w:spacing w:before="10"/>
              <w:rPr>
                <w:sz w:val="14"/>
              </w:rPr>
            </w:pPr>
          </w:p>
          <w:p>
            <w:pPr>
              <w:pStyle w:val="9"/>
              <w:ind w:right="95"/>
              <w:jc w:val="right"/>
              <w:rPr>
                <w:sz w:val="16"/>
              </w:rPr>
            </w:pPr>
            <w:r>
              <w:rPr>
                <w:sz w:val="16"/>
              </w:rPr>
              <w:t>5</w:t>
            </w:r>
          </w:p>
        </w:tc>
        <w:tc>
          <w:tcPr>
            <w:tcW w:w="821" w:type="dxa"/>
          </w:tcPr>
          <w:p>
            <w:pPr>
              <w:pStyle w:val="9"/>
              <w:spacing w:before="10"/>
              <w:rPr>
                <w:sz w:val="14"/>
              </w:rPr>
            </w:pPr>
          </w:p>
          <w:p>
            <w:pPr>
              <w:pStyle w:val="9"/>
              <w:ind w:left="231" w:right="220"/>
              <w:jc w:val="center"/>
              <w:rPr>
                <w:sz w:val="16"/>
              </w:rPr>
            </w:pPr>
            <w:r>
              <w:rPr>
                <w:sz w:val="16"/>
              </w:rPr>
              <w:t>0.51</w:t>
            </w:r>
          </w:p>
        </w:tc>
        <w:tc>
          <w:tcPr>
            <w:tcW w:w="992" w:type="dxa"/>
          </w:tcPr>
          <w:p>
            <w:pPr>
              <w:pStyle w:val="9"/>
              <w:rPr>
                <w:rFonts w:ascii="Times New Roman"/>
                <w:sz w:val="16"/>
                <w:lang w:eastAsia="zh-CN"/>
              </w:rPr>
            </w:pPr>
            <w:r>
              <w:rPr>
                <w:rFonts w:hint="eastAsia" w:ascii="Times New Roman"/>
                <w:sz w:val="16"/>
                <w:lang w:eastAsia="zh-CN"/>
              </w:rPr>
              <w:t>2.91</w:t>
            </w:r>
          </w:p>
        </w:tc>
        <w:tc>
          <w:tcPr>
            <w:tcW w:w="709" w:type="dxa"/>
          </w:tcPr>
          <w:p>
            <w:pPr>
              <w:pStyle w:val="9"/>
              <w:rPr>
                <w:rFonts w:ascii="Times New Roman"/>
                <w:sz w:val="16"/>
              </w:rPr>
            </w:pPr>
          </w:p>
        </w:tc>
        <w:tc>
          <w:tcPr>
            <w:tcW w:w="708" w:type="dxa"/>
          </w:tcPr>
          <w:p>
            <w:pPr>
              <w:pStyle w:val="9"/>
              <w:spacing w:before="10"/>
              <w:rPr>
                <w:sz w:val="14"/>
              </w:rPr>
            </w:pPr>
          </w:p>
          <w:p>
            <w:pPr>
              <w:pStyle w:val="9"/>
              <w:ind w:left="279"/>
              <w:rPr>
                <w:sz w:val="16"/>
              </w:rPr>
            </w:pPr>
            <w:r>
              <w:rPr>
                <w:sz w:val="16"/>
              </w:rPr>
              <w:t>2.91</w:t>
            </w:r>
          </w:p>
        </w:tc>
        <w:tc>
          <w:tcPr>
            <w:tcW w:w="709" w:type="dxa"/>
          </w:tcPr>
          <w:p>
            <w:pPr>
              <w:pStyle w:val="9"/>
              <w:rPr>
                <w:rFonts w:ascii="Times New Roman"/>
                <w:sz w:val="16"/>
              </w:rPr>
            </w:pPr>
          </w:p>
        </w:tc>
        <w:tc>
          <w:tcPr>
            <w:tcW w:w="851" w:type="dxa"/>
          </w:tcPr>
          <w:p>
            <w:pPr>
              <w:pStyle w:val="9"/>
              <w:spacing w:before="10"/>
              <w:rPr>
                <w:sz w:val="14"/>
              </w:rPr>
            </w:pPr>
          </w:p>
          <w:p>
            <w:pPr>
              <w:pStyle w:val="9"/>
              <w:ind w:left="422"/>
              <w:rPr>
                <w:sz w:val="16"/>
              </w:rPr>
            </w:pPr>
            <w:r>
              <w:rPr>
                <w:sz w:val="16"/>
              </w:rPr>
              <w:t>2.91</w:t>
            </w:r>
          </w:p>
        </w:tc>
        <w:tc>
          <w:tcPr>
            <w:tcW w:w="708" w:type="dxa"/>
          </w:tcPr>
          <w:p>
            <w:pPr>
              <w:pStyle w:val="9"/>
              <w:rPr>
                <w:rFonts w:ascii="Times New Roman"/>
                <w:sz w:val="16"/>
              </w:rPr>
            </w:pPr>
          </w:p>
        </w:tc>
        <w:tc>
          <w:tcPr>
            <w:tcW w:w="567" w:type="dxa"/>
          </w:tcPr>
          <w:p>
            <w:pPr>
              <w:pStyle w:val="9"/>
              <w:rPr>
                <w:rFonts w:ascii="Times New Roman"/>
                <w:sz w:val="16"/>
              </w:rPr>
            </w:pPr>
          </w:p>
        </w:tc>
        <w:tc>
          <w:tcPr>
            <w:tcW w:w="567" w:type="dxa"/>
          </w:tcPr>
          <w:p>
            <w:pPr>
              <w:pStyle w:val="9"/>
              <w:rPr>
                <w:rFonts w:ascii="Times New Roman"/>
                <w:sz w:val="16"/>
              </w:rPr>
            </w:pPr>
          </w:p>
        </w:tc>
      </w:tr>
    </w:tbl>
    <w:p>
      <w:pPr>
        <w:spacing w:before="60" w:line="381" w:lineRule="auto"/>
        <w:ind w:left="230" w:right="592"/>
        <w:rPr>
          <w:rFonts w:ascii="宋体" w:hAnsi="宋体" w:eastAsia="宋体"/>
          <w:sz w:val="16"/>
        </w:rPr>
      </w:pPr>
      <w:r>
        <w:rPr>
          <w:rFonts w:hint="eastAsia" w:ascii="宋体" w:hAnsi="宋体" w:eastAsia="宋体"/>
          <w:spacing w:val="-3"/>
          <w:sz w:val="16"/>
        </w:rPr>
        <w:t>注：本表反映部门本年度“三公”经费支出预决算情况。其中：预算数为“三公”经费年初预算数，决算数是包括当年一般公共预算财政拨款和以前年度结转资金安排的实际支出。</w:t>
      </w:r>
    </w:p>
    <w:p>
      <w:pPr>
        <w:pStyle w:val="4"/>
        <w:ind w:left="0"/>
        <w:rPr>
          <w:rFonts w:ascii="宋体"/>
          <w:sz w:val="16"/>
        </w:rPr>
      </w:pPr>
    </w:p>
    <w:p>
      <w:pPr>
        <w:pStyle w:val="4"/>
        <w:spacing w:before="6"/>
        <w:ind w:left="0"/>
        <w:rPr>
          <w:rFonts w:ascii="宋体"/>
          <w:sz w:val="16"/>
        </w:rPr>
      </w:pPr>
    </w:p>
    <w:p>
      <w:pPr>
        <w:ind w:left="230"/>
        <w:rPr>
          <w:rFonts w:ascii="宋体" w:eastAsia="宋体"/>
          <w:sz w:val="16"/>
        </w:rPr>
      </w:pPr>
      <w:r>
        <w:rPr>
          <w:rFonts w:hint="eastAsia" w:ascii="宋体" w:eastAsia="宋体"/>
          <w:sz w:val="16"/>
        </w:rPr>
        <w:t>相关统计数：</w:t>
      </w:r>
    </w:p>
    <w:p>
      <w:pPr>
        <w:pStyle w:val="4"/>
        <w:spacing w:before="11"/>
        <w:ind w:left="0"/>
        <w:rPr>
          <w:rFonts w:ascii="宋体"/>
          <w:sz w:val="11"/>
        </w:rPr>
      </w:pPr>
    </w:p>
    <w:tbl>
      <w:tblPr>
        <w:tblStyle w:val="5"/>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5"/>
        <w:gridCol w:w="992"/>
        <w:gridCol w:w="3685"/>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395" w:type="dxa"/>
          </w:tcPr>
          <w:p>
            <w:pPr>
              <w:pStyle w:val="9"/>
              <w:spacing w:before="84"/>
              <w:ind w:left="1136" w:right="1126"/>
              <w:jc w:val="center"/>
              <w:rPr>
                <w:sz w:val="16"/>
              </w:rPr>
            </w:pPr>
            <w:r>
              <w:rPr>
                <w:sz w:val="16"/>
              </w:rPr>
              <w:t>项目</w:t>
            </w:r>
          </w:p>
        </w:tc>
        <w:tc>
          <w:tcPr>
            <w:tcW w:w="992" w:type="dxa"/>
          </w:tcPr>
          <w:p>
            <w:pPr>
              <w:pStyle w:val="9"/>
              <w:spacing w:before="84"/>
              <w:ind w:left="255"/>
              <w:rPr>
                <w:sz w:val="16"/>
              </w:rPr>
            </w:pPr>
            <w:r>
              <w:rPr>
                <w:sz w:val="16"/>
              </w:rPr>
              <w:t>统计数</w:t>
            </w:r>
          </w:p>
        </w:tc>
        <w:tc>
          <w:tcPr>
            <w:tcW w:w="3685" w:type="dxa"/>
          </w:tcPr>
          <w:p>
            <w:pPr>
              <w:pStyle w:val="9"/>
              <w:spacing w:before="84"/>
              <w:ind w:left="861" w:right="850"/>
              <w:jc w:val="center"/>
              <w:rPr>
                <w:sz w:val="16"/>
              </w:rPr>
            </w:pPr>
            <w:r>
              <w:rPr>
                <w:sz w:val="16"/>
              </w:rPr>
              <w:t>项目</w:t>
            </w:r>
          </w:p>
        </w:tc>
        <w:tc>
          <w:tcPr>
            <w:tcW w:w="1134" w:type="dxa"/>
          </w:tcPr>
          <w:p>
            <w:pPr>
              <w:pStyle w:val="9"/>
              <w:spacing w:before="84"/>
              <w:ind w:left="325"/>
              <w:rPr>
                <w:sz w:val="16"/>
              </w:rPr>
            </w:pPr>
            <w:r>
              <w:rPr>
                <w:sz w:val="16"/>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395" w:type="dxa"/>
          </w:tcPr>
          <w:p>
            <w:pPr>
              <w:pStyle w:val="9"/>
              <w:spacing w:before="83"/>
              <w:ind w:left="1136" w:right="1129"/>
              <w:jc w:val="center"/>
              <w:rPr>
                <w:sz w:val="16"/>
              </w:rPr>
            </w:pPr>
            <w:r>
              <w:rPr>
                <w:sz w:val="16"/>
              </w:rPr>
              <w:t>因公出国（境）团组数（个）</w:t>
            </w:r>
          </w:p>
        </w:tc>
        <w:tc>
          <w:tcPr>
            <w:tcW w:w="992" w:type="dxa"/>
          </w:tcPr>
          <w:p>
            <w:pPr>
              <w:pStyle w:val="9"/>
              <w:rPr>
                <w:rFonts w:ascii="Times New Roman"/>
                <w:sz w:val="16"/>
              </w:rPr>
            </w:pPr>
          </w:p>
        </w:tc>
        <w:tc>
          <w:tcPr>
            <w:tcW w:w="3685" w:type="dxa"/>
          </w:tcPr>
          <w:p>
            <w:pPr>
              <w:pStyle w:val="9"/>
              <w:spacing w:before="83"/>
              <w:ind w:left="861" w:right="854"/>
              <w:jc w:val="center"/>
              <w:rPr>
                <w:sz w:val="16"/>
              </w:rPr>
            </w:pPr>
            <w:r>
              <w:rPr>
                <w:sz w:val="16"/>
              </w:rPr>
              <w:t>因公出国（境）人数（人）</w:t>
            </w:r>
          </w:p>
        </w:tc>
        <w:tc>
          <w:tcPr>
            <w:tcW w:w="1134"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395" w:type="dxa"/>
          </w:tcPr>
          <w:p>
            <w:pPr>
              <w:pStyle w:val="9"/>
              <w:spacing w:before="85"/>
              <w:ind w:left="1136" w:right="1129"/>
              <w:jc w:val="center"/>
              <w:rPr>
                <w:sz w:val="16"/>
              </w:rPr>
            </w:pPr>
            <w:r>
              <w:rPr>
                <w:sz w:val="16"/>
              </w:rPr>
              <w:t>公务用车购置数（辆）</w:t>
            </w:r>
          </w:p>
        </w:tc>
        <w:tc>
          <w:tcPr>
            <w:tcW w:w="992" w:type="dxa"/>
          </w:tcPr>
          <w:p>
            <w:pPr>
              <w:pStyle w:val="9"/>
              <w:rPr>
                <w:rFonts w:ascii="Times New Roman"/>
                <w:sz w:val="16"/>
              </w:rPr>
            </w:pPr>
          </w:p>
        </w:tc>
        <w:tc>
          <w:tcPr>
            <w:tcW w:w="3685" w:type="dxa"/>
          </w:tcPr>
          <w:p>
            <w:pPr>
              <w:pStyle w:val="9"/>
              <w:spacing w:before="85"/>
              <w:ind w:left="861" w:right="852"/>
              <w:jc w:val="center"/>
              <w:rPr>
                <w:sz w:val="16"/>
              </w:rPr>
            </w:pPr>
            <w:r>
              <w:rPr>
                <w:sz w:val="16"/>
              </w:rPr>
              <w:t>公务用车保有量（辆）</w:t>
            </w:r>
          </w:p>
        </w:tc>
        <w:tc>
          <w:tcPr>
            <w:tcW w:w="1134" w:type="dxa"/>
          </w:tcPr>
          <w:p>
            <w:pPr>
              <w:pStyle w:val="9"/>
              <w:spacing w:before="85"/>
              <w:ind w:right="96"/>
              <w:jc w:val="right"/>
              <w:rPr>
                <w:sz w:val="16"/>
              </w:rPr>
            </w:pPr>
            <w:r>
              <w:rPr>
                <w:sz w:val="16"/>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395" w:type="dxa"/>
          </w:tcPr>
          <w:p>
            <w:pPr>
              <w:pStyle w:val="9"/>
              <w:spacing w:before="84"/>
              <w:ind w:left="1136" w:right="1126"/>
              <w:jc w:val="center"/>
              <w:rPr>
                <w:sz w:val="16"/>
              </w:rPr>
            </w:pPr>
            <w:r>
              <w:rPr>
                <w:sz w:val="16"/>
              </w:rPr>
              <w:t>国内公务接待批次（个）</w:t>
            </w:r>
          </w:p>
        </w:tc>
        <w:tc>
          <w:tcPr>
            <w:tcW w:w="992" w:type="dxa"/>
          </w:tcPr>
          <w:p>
            <w:pPr>
              <w:pStyle w:val="9"/>
              <w:rPr>
                <w:rFonts w:ascii="Times New Roman"/>
                <w:sz w:val="16"/>
              </w:rPr>
            </w:pPr>
          </w:p>
        </w:tc>
        <w:tc>
          <w:tcPr>
            <w:tcW w:w="3685" w:type="dxa"/>
          </w:tcPr>
          <w:p>
            <w:pPr>
              <w:pStyle w:val="9"/>
              <w:spacing w:before="84"/>
              <w:ind w:left="861" w:right="850"/>
              <w:jc w:val="center"/>
              <w:rPr>
                <w:sz w:val="16"/>
              </w:rPr>
            </w:pPr>
            <w:r>
              <w:rPr>
                <w:sz w:val="16"/>
              </w:rPr>
              <w:t>国内公务接待人次（人）</w:t>
            </w:r>
          </w:p>
        </w:tc>
        <w:tc>
          <w:tcPr>
            <w:tcW w:w="1134" w:type="dxa"/>
          </w:tcPr>
          <w:p>
            <w:pPr>
              <w:pStyle w:val="9"/>
              <w:rPr>
                <w:rFonts w:ascii="Times New Roman"/>
                <w:sz w:val="16"/>
              </w:rPr>
            </w:pPr>
          </w:p>
        </w:tc>
      </w:tr>
    </w:tbl>
    <w:p>
      <w:pPr>
        <w:rPr>
          <w:rFonts w:ascii="Times New Roman"/>
          <w:sz w:val="16"/>
        </w:rPr>
        <w:sectPr>
          <w:pgSz w:w="11910" w:h="16840"/>
          <w:pgMar w:top="1580" w:right="620" w:bottom="1420" w:left="540" w:header="0" w:footer="1154" w:gutter="0"/>
          <w:cols w:space="720" w:num="1"/>
        </w:sectPr>
      </w:pPr>
    </w:p>
    <w:p>
      <w:pPr>
        <w:pStyle w:val="4"/>
        <w:ind w:left="0"/>
        <w:rPr>
          <w:rFonts w:ascii="宋体"/>
          <w:sz w:val="20"/>
        </w:rPr>
      </w:pPr>
    </w:p>
    <w:p>
      <w:pPr>
        <w:spacing w:before="233"/>
        <w:ind w:left="1252" w:right="571"/>
        <w:jc w:val="center"/>
        <w:rPr>
          <w:rFonts w:ascii="宋体" w:eastAsia="宋体"/>
          <w:sz w:val="30"/>
        </w:rPr>
      </w:pPr>
      <w:r>
        <w:rPr>
          <w:rFonts w:hint="eastAsia" w:ascii="宋体" w:eastAsia="宋体"/>
          <w:sz w:val="30"/>
        </w:rPr>
        <w:t>政府性基金预算财政拨款收入支出决算表</w:t>
      </w:r>
    </w:p>
    <w:p>
      <w:pPr>
        <w:spacing w:before="170"/>
        <w:ind w:right="665"/>
        <w:jc w:val="right"/>
        <w:rPr>
          <w:rFonts w:ascii="宋体" w:eastAsia="宋体"/>
          <w:sz w:val="20"/>
        </w:rPr>
      </w:pPr>
      <w:r>
        <w:rPr>
          <w:rFonts w:hint="eastAsia" w:ascii="宋体" w:eastAsia="宋体"/>
          <w:spacing w:val="-18"/>
          <w:sz w:val="20"/>
        </w:rPr>
        <w:t xml:space="preserve">公开 </w:t>
      </w:r>
      <w:r>
        <w:rPr>
          <w:rFonts w:hint="eastAsia" w:ascii="宋体" w:eastAsia="宋体"/>
          <w:sz w:val="20"/>
        </w:rPr>
        <w:t>08</w:t>
      </w:r>
      <w:r>
        <w:rPr>
          <w:rFonts w:hint="eastAsia" w:ascii="宋体" w:eastAsia="宋体"/>
          <w:spacing w:val="-25"/>
          <w:sz w:val="20"/>
        </w:rPr>
        <w:t xml:space="preserve"> 表</w:t>
      </w:r>
    </w:p>
    <w:p>
      <w:pPr>
        <w:tabs>
          <w:tab w:val="left" w:pos="3859"/>
          <w:tab w:val="left" w:pos="7331"/>
        </w:tabs>
        <w:spacing w:before="70" w:after="35"/>
        <w:ind w:right="665"/>
        <w:jc w:val="right"/>
        <w:rPr>
          <w:rFonts w:ascii="宋体" w:eastAsia="宋体"/>
          <w:sz w:val="20"/>
        </w:rPr>
      </w:pPr>
      <w:r>
        <w:rPr>
          <w:rFonts w:hint="eastAsia" w:ascii="宋体" w:eastAsia="宋体"/>
          <w:sz w:val="20"/>
        </w:rPr>
        <w:t>部门：xxx</w:t>
      </w:r>
      <w:r>
        <w:rPr>
          <w:rFonts w:hint="eastAsia" w:ascii="宋体" w:eastAsia="宋体"/>
          <w:sz w:val="20"/>
        </w:rPr>
        <w:tab/>
      </w:r>
      <w:r>
        <w:rPr>
          <w:rFonts w:ascii="Times New Roman" w:eastAsia="Times New Roman"/>
          <w:sz w:val="20"/>
        </w:rPr>
        <w:t>2019</w:t>
      </w:r>
      <w:r>
        <w:rPr>
          <w:rFonts w:ascii="Times New Roman" w:eastAsia="Times New Roman"/>
          <w:spacing w:val="-2"/>
          <w:sz w:val="20"/>
        </w:rPr>
        <w:t xml:space="preserve"> </w:t>
      </w:r>
      <w:r>
        <w:rPr>
          <w:rFonts w:hint="eastAsia" w:ascii="宋体" w:eastAsia="宋体"/>
          <w:sz w:val="20"/>
        </w:rPr>
        <w:t>年度</w:t>
      </w:r>
      <w:r>
        <w:rPr>
          <w:rFonts w:hint="eastAsia" w:ascii="宋体" w:eastAsia="宋体"/>
          <w:sz w:val="20"/>
        </w:rPr>
        <w:tab/>
      </w:r>
      <w:r>
        <w:rPr>
          <w:rFonts w:hint="eastAsia" w:ascii="宋体" w:eastAsia="宋体"/>
          <w:w w:val="95"/>
          <w:sz w:val="20"/>
        </w:rPr>
        <w:t>金额单位：万元</w:t>
      </w:r>
    </w:p>
    <w:tbl>
      <w:tblPr>
        <w:tblStyle w:val="5"/>
        <w:tblW w:w="0" w:type="auto"/>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240"/>
        <w:gridCol w:w="1211"/>
        <w:gridCol w:w="951"/>
        <w:gridCol w:w="1134"/>
        <w:gridCol w:w="1282"/>
        <w:gridCol w:w="1078"/>
        <w:gridCol w:w="1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48" w:type="dxa"/>
            <w:gridSpan w:val="2"/>
          </w:tcPr>
          <w:p>
            <w:pPr>
              <w:pStyle w:val="9"/>
              <w:spacing w:before="61"/>
              <w:ind w:left="944" w:right="934"/>
              <w:jc w:val="center"/>
              <w:rPr>
                <w:sz w:val="16"/>
              </w:rPr>
            </w:pPr>
            <w:r>
              <w:rPr>
                <w:sz w:val="16"/>
              </w:rPr>
              <w:t>项目</w:t>
            </w:r>
          </w:p>
        </w:tc>
        <w:tc>
          <w:tcPr>
            <w:tcW w:w="1211" w:type="dxa"/>
            <w:vMerge w:val="restart"/>
          </w:tcPr>
          <w:p>
            <w:pPr>
              <w:pStyle w:val="9"/>
              <w:rPr>
                <w:sz w:val="16"/>
              </w:rPr>
            </w:pPr>
          </w:p>
          <w:p>
            <w:pPr>
              <w:pStyle w:val="9"/>
              <w:spacing w:before="4"/>
              <w:rPr>
                <w:sz w:val="15"/>
              </w:rPr>
            </w:pPr>
          </w:p>
          <w:p>
            <w:pPr>
              <w:pStyle w:val="9"/>
              <w:spacing w:line="381" w:lineRule="auto"/>
              <w:ind w:left="524" w:right="114" w:hanging="401"/>
              <w:rPr>
                <w:sz w:val="16"/>
              </w:rPr>
            </w:pPr>
            <w:r>
              <w:rPr>
                <w:sz w:val="16"/>
              </w:rPr>
              <w:t>年初结转和结余</w:t>
            </w:r>
          </w:p>
        </w:tc>
        <w:tc>
          <w:tcPr>
            <w:tcW w:w="951" w:type="dxa"/>
            <w:vMerge w:val="restart"/>
          </w:tcPr>
          <w:p>
            <w:pPr>
              <w:pStyle w:val="9"/>
              <w:rPr>
                <w:sz w:val="16"/>
              </w:rPr>
            </w:pPr>
          </w:p>
          <w:p>
            <w:pPr>
              <w:pStyle w:val="9"/>
              <w:rPr>
                <w:sz w:val="16"/>
              </w:rPr>
            </w:pPr>
          </w:p>
          <w:p>
            <w:pPr>
              <w:pStyle w:val="9"/>
              <w:spacing w:before="1"/>
              <w:rPr>
                <w:sz w:val="12"/>
              </w:rPr>
            </w:pPr>
          </w:p>
          <w:p>
            <w:pPr>
              <w:pStyle w:val="9"/>
              <w:ind w:left="153"/>
              <w:rPr>
                <w:sz w:val="16"/>
              </w:rPr>
            </w:pPr>
            <w:r>
              <w:rPr>
                <w:sz w:val="16"/>
              </w:rPr>
              <w:t>本年收入</w:t>
            </w:r>
          </w:p>
        </w:tc>
        <w:tc>
          <w:tcPr>
            <w:tcW w:w="3494" w:type="dxa"/>
            <w:gridSpan w:val="3"/>
          </w:tcPr>
          <w:p>
            <w:pPr>
              <w:pStyle w:val="9"/>
              <w:spacing w:before="61"/>
              <w:ind w:left="1408" w:right="1396"/>
              <w:jc w:val="center"/>
              <w:rPr>
                <w:sz w:val="16"/>
              </w:rPr>
            </w:pPr>
            <w:r>
              <w:rPr>
                <w:sz w:val="16"/>
              </w:rPr>
              <w:t>本年支出</w:t>
            </w:r>
          </w:p>
        </w:tc>
        <w:tc>
          <w:tcPr>
            <w:tcW w:w="1042" w:type="dxa"/>
            <w:vMerge w:val="restart"/>
          </w:tcPr>
          <w:p>
            <w:pPr>
              <w:pStyle w:val="9"/>
              <w:rPr>
                <w:sz w:val="16"/>
              </w:rPr>
            </w:pPr>
          </w:p>
          <w:p>
            <w:pPr>
              <w:pStyle w:val="9"/>
              <w:spacing w:before="4"/>
              <w:rPr>
                <w:sz w:val="15"/>
              </w:rPr>
            </w:pPr>
          </w:p>
          <w:p>
            <w:pPr>
              <w:pStyle w:val="9"/>
              <w:spacing w:line="381" w:lineRule="auto"/>
              <w:ind w:left="360" w:right="108" w:hanging="240"/>
              <w:rPr>
                <w:sz w:val="16"/>
              </w:rPr>
            </w:pPr>
            <w:r>
              <w:rPr>
                <w:sz w:val="16"/>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008" w:type="dxa"/>
          </w:tcPr>
          <w:p>
            <w:pPr>
              <w:pStyle w:val="9"/>
              <w:spacing w:before="2"/>
              <w:rPr>
                <w:sz w:val="18"/>
              </w:rPr>
            </w:pPr>
          </w:p>
          <w:p>
            <w:pPr>
              <w:pStyle w:val="9"/>
              <w:spacing w:before="1" w:line="381" w:lineRule="auto"/>
              <w:ind w:left="183" w:right="171"/>
              <w:rPr>
                <w:sz w:val="16"/>
              </w:rPr>
            </w:pPr>
            <w:r>
              <w:rPr>
                <w:sz w:val="16"/>
              </w:rPr>
              <w:t>功能分类科目编码</w:t>
            </w:r>
          </w:p>
        </w:tc>
        <w:tc>
          <w:tcPr>
            <w:tcW w:w="1240" w:type="dxa"/>
          </w:tcPr>
          <w:p>
            <w:pPr>
              <w:pStyle w:val="9"/>
              <w:rPr>
                <w:sz w:val="16"/>
              </w:rPr>
            </w:pPr>
          </w:p>
          <w:p>
            <w:pPr>
              <w:pStyle w:val="9"/>
              <w:spacing w:before="12"/>
              <w:rPr>
                <w:sz w:val="14"/>
              </w:rPr>
            </w:pPr>
          </w:p>
          <w:p>
            <w:pPr>
              <w:pStyle w:val="9"/>
              <w:ind w:left="298"/>
              <w:rPr>
                <w:sz w:val="16"/>
              </w:rPr>
            </w:pPr>
            <w:r>
              <w:rPr>
                <w:sz w:val="16"/>
              </w:rPr>
              <w:t>科目名称</w:t>
            </w:r>
          </w:p>
        </w:tc>
        <w:tc>
          <w:tcPr>
            <w:tcW w:w="1211" w:type="dxa"/>
            <w:vMerge w:val="continue"/>
            <w:tcBorders>
              <w:top w:val="nil"/>
            </w:tcBorders>
          </w:tcPr>
          <w:p>
            <w:pPr>
              <w:rPr>
                <w:sz w:val="2"/>
                <w:szCs w:val="2"/>
              </w:rPr>
            </w:pPr>
          </w:p>
        </w:tc>
        <w:tc>
          <w:tcPr>
            <w:tcW w:w="951" w:type="dxa"/>
            <w:vMerge w:val="continue"/>
            <w:tcBorders>
              <w:top w:val="nil"/>
            </w:tcBorders>
          </w:tcPr>
          <w:p>
            <w:pPr>
              <w:rPr>
                <w:sz w:val="2"/>
                <w:szCs w:val="2"/>
              </w:rPr>
            </w:pPr>
          </w:p>
        </w:tc>
        <w:tc>
          <w:tcPr>
            <w:tcW w:w="1134" w:type="dxa"/>
          </w:tcPr>
          <w:p>
            <w:pPr>
              <w:pStyle w:val="9"/>
              <w:rPr>
                <w:sz w:val="16"/>
              </w:rPr>
            </w:pPr>
          </w:p>
          <w:p>
            <w:pPr>
              <w:pStyle w:val="9"/>
              <w:spacing w:before="12"/>
              <w:rPr>
                <w:sz w:val="14"/>
              </w:rPr>
            </w:pPr>
          </w:p>
          <w:p>
            <w:pPr>
              <w:pStyle w:val="9"/>
              <w:ind w:left="387" w:right="374"/>
              <w:jc w:val="center"/>
              <w:rPr>
                <w:sz w:val="16"/>
              </w:rPr>
            </w:pPr>
            <w:r>
              <w:rPr>
                <w:sz w:val="16"/>
              </w:rPr>
              <w:t>小计</w:t>
            </w:r>
          </w:p>
        </w:tc>
        <w:tc>
          <w:tcPr>
            <w:tcW w:w="1282" w:type="dxa"/>
          </w:tcPr>
          <w:p>
            <w:pPr>
              <w:pStyle w:val="9"/>
              <w:rPr>
                <w:sz w:val="16"/>
              </w:rPr>
            </w:pPr>
          </w:p>
          <w:p>
            <w:pPr>
              <w:pStyle w:val="9"/>
              <w:spacing w:before="12"/>
              <w:rPr>
                <w:sz w:val="14"/>
              </w:rPr>
            </w:pPr>
          </w:p>
          <w:p>
            <w:pPr>
              <w:pStyle w:val="9"/>
              <w:ind w:left="300" w:right="291"/>
              <w:jc w:val="center"/>
              <w:rPr>
                <w:sz w:val="16"/>
              </w:rPr>
            </w:pPr>
            <w:r>
              <w:rPr>
                <w:sz w:val="16"/>
              </w:rPr>
              <w:t>基本支出</w:t>
            </w:r>
          </w:p>
        </w:tc>
        <w:tc>
          <w:tcPr>
            <w:tcW w:w="1078" w:type="dxa"/>
          </w:tcPr>
          <w:p>
            <w:pPr>
              <w:pStyle w:val="9"/>
              <w:rPr>
                <w:sz w:val="16"/>
              </w:rPr>
            </w:pPr>
          </w:p>
          <w:p>
            <w:pPr>
              <w:pStyle w:val="9"/>
              <w:spacing w:before="12"/>
              <w:rPr>
                <w:sz w:val="14"/>
              </w:rPr>
            </w:pPr>
          </w:p>
          <w:p>
            <w:pPr>
              <w:pStyle w:val="9"/>
              <w:ind w:left="199" w:right="189"/>
              <w:jc w:val="center"/>
              <w:rPr>
                <w:sz w:val="16"/>
              </w:rPr>
            </w:pPr>
            <w:r>
              <w:rPr>
                <w:sz w:val="16"/>
              </w:rPr>
              <w:t>项目支出</w:t>
            </w:r>
          </w:p>
        </w:tc>
        <w:tc>
          <w:tcPr>
            <w:tcW w:w="104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48" w:type="dxa"/>
            <w:gridSpan w:val="2"/>
          </w:tcPr>
          <w:p>
            <w:pPr>
              <w:pStyle w:val="9"/>
              <w:spacing w:before="61"/>
              <w:ind w:left="944" w:right="934"/>
              <w:jc w:val="center"/>
              <w:rPr>
                <w:sz w:val="16"/>
              </w:rPr>
            </w:pPr>
            <w:r>
              <w:rPr>
                <w:sz w:val="16"/>
              </w:rPr>
              <w:t>栏次</w:t>
            </w:r>
          </w:p>
        </w:tc>
        <w:tc>
          <w:tcPr>
            <w:tcW w:w="1211" w:type="dxa"/>
          </w:tcPr>
          <w:p>
            <w:pPr>
              <w:pStyle w:val="9"/>
              <w:spacing w:before="61"/>
              <w:ind w:left="11"/>
              <w:jc w:val="center"/>
              <w:rPr>
                <w:sz w:val="16"/>
              </w:rPr>
            </w:pPr>
            <w:r>
              <w:rPr>
                <w:sz w:val="16"/>
              </w:rPr>
              <w:t>1</w:t>
            </w:r>
          </w:p>
        </w:tc>
        <w:tc>
          <w:tcPr>
            <w:tcW w:w="951" w:type="dxa"/>
          </w:tcPr>
          <w:p>
            <w:pPr>
              <w:pStyle w:val="9"/>
              <w:spacing w:before="61"/>
              <w:ind w:left="9"/>
              <w:jc w:val="center"/>
              <w:rPr>
                <w:sz w:val="16"/>
              </w:rPr>
            </w:pPr>
            <w:r>
              <w:rPr>
                <w:sz w:val="16"/>
              </w:rPr>
              <w:t>2</w:t>
            </w:r>
          </w:p>
        </w:tc>
        <w:tc>
          <w:tcPr>
            <w:tcW w:w="1134" w:type="dxa"/>
          </w:tcPr>
          <w:p>
            <w:pPr>
              <w:pStyle w:val="9"/>
              <w:spacing w:before="61"/>
              <w:ind w:left="12"/>
              <w:jc w:val="center"/>
              <w:rPr>
                <w:sz w:val="16"/>
              </w:rPr>
            </w:pPr>
            <w:r>
              <w:rPr>
                <w:sz w:val="16"/>
              </w:rPr>
              <w:t>3</w:t>
            </w:r>
          </w:p>
        </w:tc>
        <w:tc>
          <w:tcPr>
            <w:tcW w:w="1282" w:type="dxa"/>
          </w:tcPr>
          <w:p>
            <w:pPr>
              <w:pStyle w:val="9"/>
              <w:spacing w:before="61"/>
              <w:ind w:left="10"/>
              <w:jc w:val="center"/>
              <w:rPr>
                <w:sz w:val="16"/>
              </w:rPr>
            </w:pPr>
            <w:r>
              <w:rPr>
                <w:sz w:val="16"/>
              </w:rPr>
              <w:t>4</w:t>
            </w:r>
          </w:p>
        </w:tc>
        <w:tc>
          <w:tcPr>
            <w:tcW w:w="1078" w:type="dxa"/>
          </w:tcPr>
          <w:p>
            <w:pPr>
              <w:pStyle w:val="9"/>
              <w:spacing w:before="61"/>
              <w:ind w:left="12"/>
              <w:jc w:val="center"/>
              <w:rPr>
                <w:sz w:val="16"/>
              </w:rPr>
            </w:pPr>
            <w:r>
              <w:rPr>
                <w:sz w:val="16"/>
              </w:rPr>
              <w:t>5</w:t>
            </w:r>
          </w:p>
        </w:tc>
        <w:tc>
          <w:tcPr>
            <w:tcW w:w="1042" w:type="dxa"/>
          </w:tcPr>
          <w:p>
            <w:pPr>
              <w:pStyle w:val="9"/>
              <w:spacing w:before="61"/>
              <w:ind w:left="8"/>
              <w:jc w:val="center"/>
              <w:rPr>
                <w:sz w:val="16"/>
              </w:rPr>
            </w:pPr>
            <w:r>
              <w:rPr>
                <w:sz w:val="16"/>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48" w:type="dxa"/>
            <w:gridSpan w:val="2"/>
          </w:tcPr>
          <w:p>
            <w:pPr>
              <w:pStyle w:val="9"/>
              <w:spacing w:before="61"/>
              <w:ind w:left="944" w:right="934"/>
              <w:jc w:val="center"/>
              <w:rPr>
                <w:sz w:val="16"/>
              </w:rPr>
            </w:pPr>
            <w:r>
              <w:rPr>
                <w:sz w:val="16"/>
              </w:rPr>
              <w:t>合计</w:t>
            </w:r>
          </w:p>
        </w:tc>
        <w:tc>
          <w:tcPr>
            <w:tcW w:w="1211" w:type="dxa"/>
          </w:tcPr>
          <w:p>
            <w:pPr>
              <w:pStyle w:val="9"/>
              <w:rPr>
                <w:rFonts w:ascii="Times New Roman"/>
                <w:sz w:val="16"/>
              </w:rPr>
            </w:pPr>
          </w:p>
        </w:tc>
        <w:tc>
          <w:tcPr>
            <w:tcW w:w="951" w:type="dxa"/>
          </w:tcPr>
          <w:p>
            <w:pPr>
              <w:pStyle w:val="9"/>
              <w:rPr>
                <w:rFonts w:ascii="Times New Roman"/>
                <w:sz w:val="16"/>
              </w:rPr>
            </w:pPr>
          </w:p>
        </w:tc>
        <w:tc>
          <w:tcPr>
            <w:tcW w:w="1134" w:type="dxa"/>
          </w:tcPr>
          <w:p>
            <w:pPr>
              <w:pStyle w:val="9"/>
              <w:rPr>
                <w:rFonts w:ascii="Times New Roman"/>
                <w:sz w:val="16"/>
              </w:rPr>
            </w:pPr>
          </w:p>
        </w:tc>
        <w:tc>
          <w:tcPr>
            <w:tcW w:w="1282" w:type="dxa"/>
          </w:tcPr>
          <w:p>
            <w:pPr>
              <w:pStyle w:val="9"/>
              <w:rPr>
                <w:rFonts w:ascii="Times New Roman"/>
                <w:sz w:val="16"/>
              </w:rPr>
            </w:pPr>
          </w:p>
        </w:tc>
        <w:tc>
          <w:tcPr>
            <w:tcW w:w="1078" w:type="dxa"/>
          </w:tcPr>
          <w:p>
            <w:pPr>
              <w:pStyle w:val="9"/>
              <w:rPr>
                <w:rFonts w:ascii="Times New Roman"/>
                <w:sz w:val="16"/>
              </w:rPr>
            </w:pPr>
          </w:p>
        </w:tc>
        <w:tc>
          <w:tcPr>
            <w:tcW w:w="104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08" w:type="dxa"/>
          </w:tcPr>
          <w:p>
            <w:pPr>
              <w:pStyle w:val="9"/>
              <w:rPr>
                <w:rFonts w:ascii="Times New Roman"/>
                <w:sz w:val="16"/>
              </w:rPr>
            </w:pPr>
          </w:p>
        </w:tc>
        <w:tc>
          <w:tcPr>
            <w:tcW w:w="1240" w:type="dxa"/>
          </w:tcPr>
          <w:p>
            <w:pPr>
              <w:pStyle w:val="9"/>
              <w:rPr>
                <w:rFonts w:ascii="Times New Roman"/>
                <w:sz w:val="16"/>
              </w:rPr>
            </w:pPr>
          </w:p>
        </w:tc>
        <w:tc>
          <w:tcPr>
            <w:tcW w:w="1211" w:type="dxa"/>
          </w:tcPr>
          <w:p>
            <w:pPr>
              <w:pStyle w:val="9"/>
              <w:rPr>
                <w:rFonts w:ascii="Times New Roman"/>
                <w:sz w:val="16"/>
              </w:rPr>
            </w:pPr>
          </w:p>
        </w:tc>
        <w:tc>
          <w:tcPr>
            <w:tcW w:w="951" w:type="dxa"/>
          </w:tcPr>
          <w:p>
            <w:pPr>
              <w:pStyle w:val="9"/>
              <w:rPr>
                <w:rFonts w:ascii="Times New Roman"/>
                <w:sz w:val="16"/>
              </w:rPr>
            </w:pPr>
          </w:p>
        </w:tc>
        <w:tc>
          <w:tcPr>
            <w:tcW w:w="1134" w:type="dxa"/>
          </w:tcPr>
          <w:p>
            <w:pPr>
              <w:pStyle w:val="9"/>
              <w:rPr>
                <w:rFonts w:ascii="Times New Roman"/>
                <w:sz w:val="16"/>
              </w:rPr>
            </w:pPr>
          </w:p>
        </w:tc>
        <w:tc>
          <w:tcPr>
            <w:tcW w:w="1282" w:type="dxa"/>
          </w:tcPr>
          <w:p>
            <w:pPr>
              <w:pStyle w:val="9"/>
              <w:rPr>
                <w:rFonts w:ascii="Times New Roman"/>
                <w:sz w:val="16"/>
              </w:rPr>
            </w:pPr>
          </w:p>
        </w:tc>
        <w:tc>
          <w:tcPr>
            <w:tcW w:w="1078" w:type="dxa"/>
          </w:tcPr>
          <w:p>
            <w:pPr>
              <w:pStyle w:val="9"/>
              <w:rPr>
                <w:rFonts w:ascii="Times New Roman"/>
                <w:sz w:val="16"/>
              </w:rPr>
            </w:pPr>
          </w:p>
        </w:tc>
        <w:tc>
          <w:tcPr>
            <w:tcW w:w="104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08" w:type="dxa"/>
          </w:tcPr>
          <w:p>
            <w:pPr>
              <w:pStyle w:val="9"/>
              <w:rPr>
                <w:rFonts w:ascii="Times New Roman"/>
                <w:sz w:val="16"/>
              </w:rPr>
            </w:pPr>
          </w:p>
        </w:tc>
        <w:tc>
          <w:tcPr>
            <w:tcW w:w="1240" w:type="dxa"/>
          </w:tcPr>
          <w:p>
            <w:pPr>
              <w:pStyle w:val="9"/>
              <w:rPr>
                <w:rFonts w:ascii="Times New Roman"/>
                <w:sz w:val="16"/>
              </w:rPr>
            </w:pPr>
          </w:p>
        </w:tc>
        <w:tc>
          <w:tcPr>
            <w:tcW w:w="1211" w:type="dxa"/>
          </w:tcPr>
          <w:p>
            <w:pPr>
              <w:pStyle w:val="9"/>
              <w:rPr>
                <w:rFonts w:ascii="Times New Roman"/>
                <w:sz w:val="16"/>
              </w:rPr>
            </w:pPr>
          </w:p>
        </w:tc>
        <w:tc>
          <w:tcPr>
            <w:tcW w:w="951" w:type="dxa"/>
          </w:tcPr>
          <w:p>
            <w:pPr>
              <w:pStyle w:val="9"/>
              <w:rPr>
                <w:rFonts w:ascii="Times New Roman"/>
                <w:sz w:val="16"/>
              </w:rPr>
            </w:pPr>
          </w:p>
        </w:tc>
        <w:tc>
          <w:tcPr>
            <w:tcW w:w="1134" w:type="dxa"/>
          </w:tcPr>
          <w:p>
            <w:pPr>
              <w:pStyle w:val="9"/>
              <w:rPr>
                <w:rFonts w:ascii="Times New Roman"/>
                <w:sz w:val="16"/>
              </w:rPr>
            </w:pPr>
          </w:p>
        </w:tc>
        <w:tc>
          <w:tcPr>
            <w:tcW w:w="1282" w:type="dxa"/>
          </w:tcPr>
          <w:p>
            <w:pPr>
              <w:pStyle w:val="9"/>
              <w:rPr>
                <w:rFonts w:ascii="Times New Roman"/>
                <w:sz w:val="16"/>
              </w:rPr>
            </w:pPr>
          </w:p>
        </w:tc>
        <w:tc>
          <w:tcPr>
            <w:tcW w:w="1078" w:type="dxa"/>
          </w:tcPr>
          <w:p>
            <w:pPr>
              <w:pStyle w:val="9"/>
              <w:rPr>
                <w:rFonts w:ascii="Times New Roman"/>
                <w:sz w:val="16"/>
              </w:rPr>
            </w:pPr>
          </w:p>
        </w:tc>
        <w:tc>
          <w:tcPr>
            <w:tcW w:w="104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08" w:type="dxa"/>
          </w:tcPr>
          <w:p>
            <w:pPr>
              <w:pStyle w:val="9"/>
              <w:rPr>
                <w:rFonts w:ascii="Times New Roman"/>
                <w:sz w:val="16"/>
              </w:rPr>
            </w:pPr>
          </w:p>
        </w:tc>
        <w:tc>
          <w:tcPr>
            <w:tcW w:w="1240" w:type="dxa"/>
          </w:tcPr>
          <w:p>
            <w:pPr>
              <w:pStyle w:val="9"/>
              <w:rPr>
                <w:rFonts w:ascii="Times New Roman"/>
                <w:sz w:val="16"/>
              </w:rPr>
            </w:pPr>
          </w:p>
        </w:tc>
        <w:tc>
          <w:tcPr>
            <w:tcW w:w="1211" w:type="dxa"/>
          </w:tcPr>
          <w:p>
            <w:pPr>
              <w:pStyle w:val="9"/>
              <w:rPr>
                <w:rFonts w:ascii="Times New Roman"/>
                <w:sz w:val="16"/>
              </w:rPr>
            </w:pPr>
          </w:p>
        </w:tc>
        <w:tc>
          <w:tcPr>
            <w:tcW w:w="951" w:type="dxa"/>
          </w:tcPr>
          <w:p>
            <w:pPr>
              <w:pStyle w:val="9"/>
              <w:rPr>
                <w:rFonts w:ascii="Times New Roman"/>
                <w:sz w:val="16"/>
              </w:rPr>
            </w:pPr>
          </w:p>
        </w:tc>
        <w:tc>
          <w:tcPr>
            <w:tcW w:w="1134" w:type="dxa"/>
          </w:tcPr>
          <w:p>
            <w:pPr>
              <w:pStyle w:val="9"/>
              <w:rPr>
                <w:rFonts w:ascii="Times New Roman"/>
                <w:sz w:val="16"/>
              </w:rPr>
            </w:pPr>
          </w:p>
        </w:tc>
        <w:tc>
          <w:tcPr>
            <w:tcW w:w="1282" w:type="dxa"/>
          </w:tcPr>
          <w:p>
            <w:pPr>
              <w:pStyle w:val="9"/>
              <w:rPr>
                <w:rFonts w:ascii="Times New Roman"/>
                <w:sz w:val="16"/>
              </w:rPr>
            </w:pPr>
          </w:p>
        </w:tc>
        <w:tc>
          <w:tcPr>
            <w:tcW w:w="1078" w:type="dxa"/>
          </w:tcPr>
          <w:p>
            <w:pPr>
              <w:pStyle w:val="9"/>
              <w:rPr>
                <w:rFonts w:ascii="Times New Roman"/>
                <w:sz w:val="16"/>
              </w:rPr>
            </w:pPr>
          </w:p>
        </w:tc>
        <w:tc>
          <w:tcPr>
            <w:tcW w:w="104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08" w:type="dxa"/>
          </w:tcPr>
          <w:p>
            <w:pPr>
              <w:pStyle w:val="9"/>
              <w:rPr>
                <w:rFonts w:ascii="Times New Roman"/>
                <w:sz w:val="16"/>
              </w:rPr>
            </w:pPr>
          </w:p>
        </w:tc>
        <w:tc>
          <w:tcPr>
            <w:tcW w:w="1240" w:type="dxa"/>
          </w:tcPr>
          <w:p>
            <w:pPr>
              <w:pStyle w:val="9"/>
              <w:rPr>
                <w:rFonts w:ascii="Times New Roman"/>
                <w:sz w:val="16"/>
              </w:rPr>
            </w:pPr>
          </w:p>
        </w:tc>
        <w:tc>
          <w:tcPr>
            <w:tcW w:w="1211" w:type="dxa"/>
          </w:tcPr>
          <w:p>
            <w:pPr>
              <w:pStyle w:val="9"/>
              <w:rPr>
                <w:rFonts w:ascii="Times New Roman"/>
                <w:sz w:val="16"/>
              </w:rPr>
            </w:pPr>
          </w:p>
        </w:tc>
        <w:tc>
          <w:tcPr>
            <w:tcW w:w="951" w:type="dxa"/>
          </w:tcPr>
          <w:p>
            <w:pPr>
              <w:pStyle w:val="9"/>
              <w:rPr>
                <w:rFonts w:ascii="Times New Roman"/>
                <w:sz w:val="16"/>
              </w:rPr>
            </w:pPr>
          </w:p>
        </w:tc>
        <w:tc>
          <w:tcPr>
            <w:tcW w:w="1134" w:type="dxa"/>
          </w:tcPr>
          <w:p>
            <w:pPr>
              <w:pStyle w:val="9"/>
              <w:rPr>
                <w:rFonts w:ascii="Times New Roman"/>
                <w:sz w:val="16"/>
              </w:rPr>
            </w:pPr>
          </w:p>
        </w:tc>
        <w:tc>
          <w:tcPr>
            <w:tcW w:w="1282" w:type="dxa"/>
          </w:tcPr>
          <w:p>
            <w:pPr>
              <w:pStyle w:val="9"/>
              <w:rPr>
                <w:rFonts w:ascii="Times New Roman"/>
                <w:sz w:val="16"/>
              </w:rPr>
            </w:pPr>
          </w:p>
        </w:tc>
        <w:tc>
          <w:tcPr>
            <w:tcW w:w="1078" w:type="dxa"/>
          </w:tcPr>
          <w:p>
            <w:pPr>
              <w:pStyle w:val="9"/>
              <w:rPr>
                <w:rFonts w:ascii="Times New Roman"/>
                <w:sz w:val="16"/>
              </w:rPr>
            </w:pPr>
          </w:p>
        </w:tc>
        <w:tc>
          <w:tcPr>
            <w:tcW w:w="104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008" w:type="dxa"/>
          </w:tcPr>
          <w:p>
            <w:pPr>
              <w:pStyle w:val="9"/>
              <w:rPr>
                <w:rFonts w:ascii="Times New Roman"/>
                <w:sz w:val="16"/>
              </w:rPr>
            </w:pPr>
          </w:p>
        </w:tc>
        <w:tc>
          <w:tcPr>
            <w:tcW w:w="1240" w:type="dxa"/>
          </w:tcPr>
          <w:p>
            <w:pPr>
              <w:pStyle w:val="9"/>
              <w:rPr>
                <w:rFonts w:ascii="Times New Roman"/>
                <w:sz w:val="16"/>
              </w:rPr>
            </w:pPr>
          </w:p>
        </w:tc>
        <w:tc>
          <w:tcPr>
            <w:tcW w:w="1211" w:type="dxa"/>
          </w:tcPr>
          <w:p>
            <w:pPr>
              <w:pStyle w:val="9"/>
              <w:rPr>
                <w:rFonts w:ascii="Times New Roman"/>
                <w:sz w:val="16"/>
              </w:rPr>
            </w:pPr>
          </w:p>
        </w:tc>
        <w:tc>
          <w:tcPr>
            <w:tcW w:w="951" w:type="dxa"/>
          </w:tcPr>
          <w:p>
            <w:pPr>
              <w:pStyle w:val="9"/>
              <w:rPr>
                <w:rFonts w:ascii="Times New Roman"/>
                <w:sz w:val="16"/>
              </w:rPr>
            </w:pPr>
          </w:p>
        </w:tc>
        <w:tc>
          <w:tcPr>
            <w:tcW w:w="1134" w:type="dxa"/>
          </w:tcPr>
          <w:p>
            <w:pPr>
              <w:pStyle w:val="9"/>
              <w:rPr>
                <w:rFonts w:ascii="Times New Roman"/>
                <w:sz w:val="16"/>
              </w:rPr>
            </w:pPr>
          </w:p>
        </w:tc>
        <w:tc>
          <w:tcPr>
            <w:tcW w:w="1282" w:type="dxa"/>
          </w:tcPr>
          <w:p>
            <w:pPr>
              <w:pStyle w:val="9"/>
              <w:rPr>
                <w:rFonts w:ascii="Times New Roman"/>
                <w:sz w:val="16"/>
              </w:rPr>
            </w:pPr>
          </w:p>
        </w:tc>
        <w:tc>
          <w:tcPr>
            <w:tcW w:w="1078" w:type="dxa"/>
          </w:tcPr>
          <w:p>
            <w:pPr>
              <w:pStyle w:val="9"/>
              <w:rPr>
                <w:rFonts w:ascii="Times New Roman"/>
                <w:sz w:val="16"/>
              </w:rPr>
            </w:pPr>
          </w:p>
        </w:tc>
        <w:tc>
          <w:tcPr>
            <w:tcW w:w="1042"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08" w:type="dxa"/>
          </w:tcPr>
          <w:p>
            <w:pPr>
              <w:pStyle w:val="9"/>
              <w:rPr>
                <w:rFonts w:ascii="Times New Roman"/>
                <w:sz w:val="16"/>
              </w:rPr>
            </w:pPr>
          </w:p>
        </w:tc>
        <w:tc>
          <w:tcPr>
            <w:tcW w:w="1240" w:type="dxa"/>
          </w:tcPr>
          <w:p>
            <w:pPr>
              <w:pStyle w:val="9"/>
              <w:rPr>
                <w:rFonts w:ascii="Times New Roman"/>
                <w:sz w:val="16"/>
              </w:rPr>
            </w:pPr>
          </w:p>
        </w:tc>
        <w:tc>
          <w:tcPr>
            <w:tcW w:w="1211" w:type="dxa"/>
          </w:tcPr>
          <w:p>
            <w:pPr>
              <w:pStyle w:val="9"/>
              <w:rPr>
                <w:rFonts w:ascii="Times New Roman"/>
                <w:sz w:val="16"/>
              </w:rPr>
            </w:pPr>
          </w:p>
        </w:tc>
        <w:tc>
          <w:tcPr>
            <w:tcW w:w="951" w:type="dxa"/>
          </w:tcPr>
          <w:p>
            <w:pPr>
              <w:pStyle w:val="9"/>
              <w:rPr>
                <w:rFonts w:ascii="Times New Roman"/>
                <w:sz w:val="16"/>
              </w:rPr>
            </w:pPr>
          </w:p>
        </w:tc>
        <w:tc>
          <w:tcPr>
            <w:tcW w:w="1134" w:type="dxa"/>
          </w:tcPr>
          <w:p>
            <w:pPr>
              <w:pStyle w:val="9"/>
              <w:rPr>
                <w:rFonts w:ascii="Times New Roman"/>
                <w:sz w:val="16"/>
              </w:rPr>
            </w:pPr>
          </w:p>
        </w:tc>
        <w:tc>
          <w:tcPr>
            <w:tcW w:w="1282" w:type="dxa"/>
          </w:tcPr>
          <w:p>
            <w:pPr>
              <w:pStyle w:val="9"/>
              <w:rPr>
                <w:rFonts w:ascii="Times New Roman"/>
                <w:sz w:val="16"/>
              </w:rPr>
            </w:pPr>
          </w:p>
        </w:tc>
        <w:tc>
          <w:tcPr>
            <w:tcW w:w="1078" w:type="dxa"/>
          </w:tcPr>
          <w:p>
            <w:pPr>
              <w:pStyle w:val="9"/>
              <w:rPr>
                <w:rFonts w:ascii="Times New Roman"/>
                <w:sz w:val="16"/>
              </w:rPr>
            </w:pPr>
          </w:p>
        </w:tc>
        <w:tc>
          <w:tcPr>
            <w:tcW w:w="1042" w:type="dxa"/>
          </w:tcPr>
          <w:p>
            <w:pPr>
              <w:pStyle w:val="9"/>
              <w:rPr>
                <w:rFonts w:ascii="Times New Roman"/>
                <w:sz w:val="16"/>
              </w:rPr>
            </w:pPr>
          </w:p>
        </w:tc>
      </w:tr>
    </w:tbl>
    <w:p>
      <w:pPr>
        <w:spacing w:before="61"/>
        <w:ind w:left="1348"/>
        <w:rPr>
          <w:rFonts w:ascii="宋体" w:eastAsia="宋体"/>
          <w:sz w:val="16"/>
        </w:rPr>
      </w:pPr>
      <w:r>
        <w:rPr>
          <w:rFonts w:hint="eastAsia" w:ascii="宋体" w:eastAsia="宋体"/>
          <w:sz w:val="16"/>
        </w:rPr>
        <w:t>注：本表反映部门本年度政府性基金预算财政拨款收入、支出及结转和结余情况。</w:t>
      </w:r>
    </w:p>
    <w:p>
      <w:pPr>
        <w:pStyle w:val="4"/>
        <w:ind w:left="0"/>
        <w:rPr>
          <w:rFonts w:ascii="宋体"/>
          <w:sz w:val="20"/>
        </w:rPr>
      </w:pPr>
    </w:p>
    <w:p>
      <w:pPr>
        <w:pStyle w:val="4"/>
        <w:ind w:left="0"/>
        <w:rPr>
          <w:rFonts w:ascii="宋体"/>
          <w:sz w:val="20"/>
        </w:rPr>
      </w:pPr>
    </w:p>
    <w:p>
      <w:pPr>
        <w:pStyle w:val="4"/>
        <w:spacing w:before="6"/>
        <w:ind w:left="0"/>
        <w:rPr>
          <w:rFonts w:ascii="宋体"/>
          <w:sz w:val="21"/>
        </w:rPr>
      </w:pPr>
    </w:p>
    <w:p>
      <w:pPr>
        <w:spacing w:before="58"/>
        <w:ind w:left="1252" w:right="616"/>
        <w:jc w:val="center"/>
        <w:rPr>
          <w:rFonts w:ascii="宋体" w:eastAsia="宋体"/>
          <w:sz w:val="30"/>
        </w:rPr>
      </w:pPr>
      <w:r>
        <w:rPr>
          <w:rFonts w:hint="eastAsia" w:ascii="宋体" w:eastAsia="宋体"/>
          <w:sz w:val="30"/>
        </w:rPr>
        <w:t>财政拨款支出情况表</w:t>
      </w:r>
    </w:p>
    <w:p>
      <w:pPr>
        <w:spacing w:before="169"/>
        <w:ind w:right="713"/>
        <w:jc w:val="right"/>
        <w:rPr>
          <w:rFonts w:ascii="宋体" w:eastAsia="宋体"/>
          <w:sz w:val="20"/>
        </w:rPr>
      </w:pPr>
      <w:r>
        <w:rPr>
          <w:rFonts w:hint="eastAsia" w:ascii="宋体" w:eastAsia="宋体"/>
          <w:spacing w:val="-18"/>
          <w:sz w:val="20"/>
        </w:rPr>
        <w:t xml:space="preserve">公开 </w:t>
      </w:r>
      <w:r>
        <w:rPr>
          <w:rFonts w:hint="eastAsia" w:ascii="宋体" w:eastAsia="宋体"/>
          <w:sz w:val="20"/>
        </w:rPr>
        <w:t>09</w:t>
      </w:r>
      <w:r>
        <w:rPr>
          <w:rFonts w:hint="eastAsia" w:ascii="宋体" w:eastAsia="宋体"/>
          <w:spacing w:val="-26"/>
          <w:sz w:val="20"/>
        </w:rPr>
        <w:t xml:space="preserve"> 表</w:t>
      </w:r>
    </w:p>
    <w:p>
      <w:pPr>
        <w:tabs>
          <w:tab w:val="left" w:pos="3803"/>
          <w:tab w:val="left" w:pos="7283"/>
        </w:tabs>
        <w:spacing w:before="70" w:after="35"/>
        <w:ind w:right="713"/>
        <w:jc w:val="right"/>
        <w:rPr>
          <w:rFonts w:ascii="宋体" w:eastAsia="宋体"/>
          <w:sz w:val="20"/>
        </w:rPr>
      </w:pPr>
      <w:r>
        <w:rPr>
          <w:rFonts w:hint="eastAsia" w:ascii="宋体" w:eastAsia="宋体"/>
          <w:w w:val="80"/>
          <w:sz w:val="20"/>
        </w:rPr>
        <w:t>部门：</w:t>
      </w:r>
      <w:r>
        <w:rPr>
          <w:rFonts w:hint="eastAsia" w:ascii="宋体" w:eastAsia="宋体"/>
          <w:w w:val="80"/>
          <w:sz w:val="20"/>
          <w:vertAlign w:val="subscript"/>
        </w:rPr>
        <w:t>西宁市城中区文体旅游科技局</w:t>
      </w:r>
      <w:r>
        <w:rPr>
          <w:rFonts w:hint="eastAsia" w:ascii="宋体" w:eastAsia="宋体"/>
          <w:w w:val="80"/>
          <w:sz w:val="20"/>
        </w:rPr>
        <w:tab/>
      </w:r>
      <w:r>
        <w:rPr>
          <w:rFonts w:ascii="Times New Roman" w:eastAsia="Times New Roman"/>
          <w:w w:val="95"/>
          <w:sz w:val="20"/>
        </w:rPr>
        <w:t>2019</w:t>
      </w:r>
      <w:r>
        <w:rPr>
          <w:rFonts w:ascii="Times New Roman" w:eastAsia="Times New Roman"/>
          <w:spacing w:val="11"/>
          <w:w w:val="95"/>
          <w:sz w:val="20"/>
        </w:rPr>
        <w:t xml:space="preserve"> </w:t>
      </w:r>
      <w:r>
        <w:rPr>
          <w:rFonts w:hint="eastAsia" w:ascii="宋体" w:eastAsia="宋体"/>
          <w:w w:val="95"/>
          <w:sz w:val="20"/>
        </w:rPr>
        <w:t>年度</w:t>
      </w:r>
      <w:r>
        <w:rPr>
          <w:rFonts w:hint="eastAsia" w:ascii="宋体" w:eastAsia="宋体"/>
          <w:w w:val="95"/>
          <w:sz w:val="20"/>
        </w:rPr>
        <w:tab/>
      </w:r>
      <w:r>
        <w:rPr>
          <w:rFonts w:hint="eastAsia" w:ascii="宋体" w:eastAsia="宋体"/>
          <w:w w:val="95"/>
          <w:sz w:val="20"/>
        </w:rPr>
        <w:t>金额单位：万元</w:t>
      </w:r>
    </w:p>
    <w:tbl>
      <w:tblPr>
        <w:tblStyle w:val="5"/>
        <w:tblW w:w="0" w:type="auto"/>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086"/>
        <w:gridCol w:w="2024"/>
        <w:gridCol w:w="1794"/>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102" w:type="dxa"/>
            <w:gridSpan w:val="2"/>
          </w:tcPr>
          <w:p>
            <w:pPr>
              <w:pStyle w:val="9"/>
              <w:spacing w:before="60"/>
              <w:ind w:left="1371" w:right="1361"/>
              <w:jc w:val="center"/>
              <w:rPr>
                <w:sz w:val="16"/>
              </w:rPr>
            </w:pPr>
            <w:r>
              <w:rPr>
                <w:sz w:val="16"/>
              </w:rPr>
              <w:t>项目</w:t>
            </w:r>
          </w:p>
        </w:tc>
        <w:tc>
          <w:tcPr>
            <w:tcW w:w="2024" w:type="dxa"/>
            <w:vMerge w:val="restart"/>
          </w:tcPr>
          <w:p>
            <w:pPr>
              <w:pStyle w:val="9"/>
              <w:rPr>
                <w:sz w:val="16"/>
              </w:rPr>
            </w:pPr>
          </w:p>
          <w:p>
            <w:pPr>
              <w:pStyle w:val="9"/>
              <w:rPr>
                <w:sz w:val="16"/>
              </w:rPr>
            </w:pPr>
          </w:p>
          <w:p>
            <w:pPr>
              <w:pStyle w:val="9"/>
              <w:spacing w:before="1"/>
              <w:rPr>
                <w:sz w:val="12"/>
              </w:rPr>
            </w:pPr>
          </w:p>
          <w:p>
            <w:pPr>
              <w:pStyle w:val="9"/>
              <w:ind w:left="532"/>
              <w:rPr>
                <w:sz w:val="16"/>
              </w:rPr>
            </w:pPr>
            <w:r>
              <w:rPr>
                <w:sz w:val="16"/>
              </w:rPr>
              <w:t>本年支出合计</w:t>
            </w:r>
          </w:p>
        </w:tc>
        <w:tc>
          <w:tcPr>
            <w:tcW w:w="1794" w:type="dxa"/>
            <w:vMerge w:val="restart"/>
          </w:tcPr>
          <w:p>
            <w:pPr>
              <w:pStyle w:val="9"/>
              <w:rPr>
                <w:sz w:val="16"/>
              </w:rPr>
            </w:pPr>
          </w:p>
          <w:p>
            <w:pPr>
              <w:pStyle w:val="9"/>
              <w:rPr>
                <w:sz w:val="16"/>
              </w:rPr>
            </w:pPr>
          </w:p>
          <w:p>
            <w:pPr>
              <w:pStyle w:val="9"/>
              <w:spacing w:before="1"/>
              <w:rPr>
                <w:sz w:val="12"/>
              </w:rPr>
            </w:pPr>
          </w:p>
          <w:p>
            <w:pPr>
              <w:pStyle w:val="9"/>
              <w:ind w:left="577"/>
              <w:rPr>
                <w:sz w:val="16"/>
              </w:rPr>
            </w:pPr>
            <w:r>
              <w:rPr>
                <w:sz w:val="16"/>
              </w:rPr>
              <w:t>基本支出</w:t>
            </w:r>
          </w:p>
        </w:tc>
        <w:tc>
          <w:tcPr>
            <w:tcW w:w="1980" w:type="dxa"/>
            <w:vMerge w:val="restart"/>
          </w:tcPr>
          <w:p>
            <w:pPr>
              <w:pStyle w:val="9"/>
              <w:rPr>
                <w:sz w:val="16"/>
              </w:rPr>
            </w:pPr>
          </w:p>
          <w:p>
            <w:pPr>
              <w:pStyle w:val="9"/>
              <w:rPr>
                <w:sz w:val="16"/>
              </w:rPr>
            </w:pPr>
          </w:p>
          <w:p>
            <w:pPr>
              <w:pStyle w:val="9"/>
              <w:spacing w:before="1"/>
              <w:rPr>
                <w:sz w:val="12"/>
              </w:rPr>
            </w:pPr>
          </w:p>
          <w:p>
            <w:pPr>
              <w:pStyle w:val="9"/>
              <w:ind w:left="650" w:right="640"/>
              <w:jc w:val="center"/>
              <w:rPr>
                <w:sz w:val="16"/>
              </w:rPr>
            </w:pPr>
            <w:r>
              <w:rPr>
                <w:sz w:val="16"/>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016" w:type="dxa"/>
          </w:tcPr>
          <w:p>
            <w:pPr>
              <w:pStyle w:val="9"/>
              <w:spacing w:before="2"/>
              <w:rPr>
                <w:sz w:val="18"/>
              </w:rPr>
            </w:pPr>
          </w:p>
          <w:p>
            <w:pPr>
              <w:pStyle w:val="9"/>
              <w:spacing w:before="1" w:line="381" w:lineRule="auto"/>
              <w:ind w:left="267" w:right="95" w:hanging="161"/>
              <w:rPr>
                <w:sz w:val="16"/>
              </w:rPr>
            </w:pPr>
            <w:r>
              <w:rPr>
                <w:sz w:val="16"/>
              </w:rPr>
              <w:t>功能分类科目编码</w:t>
            </w:r>
          </w:p>
        </w:tc>
        <w:tc>
          <w:tcPr>
            <w:tcW w:w="2086" w:type="dxa"/>
          </w:tcPr>
          <w:p>
            <w:pPr>
              <w:pStyle w:val="9"/>
              <w:rPr>
                <w:sz w:val="16"/>
              </w:rPr>
            </w:pPr>
          </w:p>
          <w:p>
            <w:pPr>
              <w:pStyle w:val="9"/>
              <w:spacing w:before="12"/>
              <w:rPr>
                <w:sz w:val="14"/>
              </w:rPr>
            </w:pPr>
          </w:p>
          <w:p>
            <w:pPr>
              <w:pStyle w:val="9"/>
              <w:ind w:left="703" w:right="693"/>
              <w:jc w:val="center"/>
              <w:rPr>
                <w:sz w:val="16"/>
              </w:rPr>
            </w:pPr>
            <w:r>
              <w:rPr>
                <w:sz w:val="16"/>
              </w:rPr>
              <w:t>科目名称</w:t>
            </w:r>
          </w:p>
        </w:tc>
        <w:tc>
          <w:tcPr>
            <w:tcW w:w="2024" w:type="dxa"/>
            <w:vMerge w:val="continue"/>
            <w:tcBorders>
              <w:top w:val="nil"/>
            </w:tcBorders>
          </w:tcPr>
          <w:p>
            <w:pPr>
              <w:rPr>
                <w:sz w:val="2"/>
                <w:szCs w:val="2"/>
              </w:rPr>
            </w:pPr>
          </w:p>
        </w:tc>
        <w:tc>
          <w:tcPr>
            <w:tcW w:w="1794" w:type="dxa"/>
            <w:vMerge w:val="continue"/>
            <w:tcBorders>
              <w:top w:val="nil"/>
            </w:tcBorders>
          </w:tcPr>
          <w:p>
            <w:pPr>
              <w:rPr>
                <w:sz w:val="2"/>
                <w:szCs w:val="2"/>
              </w:rPr>
            </w:pPr>
          </w:p>
        </w:tc>
        <w:tc>
          <w:tcPr>
            <w:tcW w:w="198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102" w:type="dxa"/>
            <w:gridSpan w:val="2"/>
          </w:tcPr>
          <w:p>
            <w:pPr>
              <w:pStyle w:val="9"/>
              <w:spacing w:before="61"/>
              <w:ind w:left="1371" w:right="1361"/>
              <w:jc w:val="center"/>
              <w:rPr>
                <w:sz w:val="16"/>
              </w:rPr>
            </w:pPr>
            <w:r>
              <w:rPr>
                <w:sz w:val="16"/>
              </w:rPr>
              <w:t>栏次</w:t>
            </w:r>
          </w:p>
        </w:tc>
        <w:tc>
          <w:tcPr>
            <w:tcW w:w="2024" w:type="dxa"/>
          </w:tcPr>
          <w:p>
            <w:pPr>
              <w:pStyle w:val="9"/>
              <w:spacing w:before="61"/>
              <w:ind w:left="10"/>
              <w:jc w:val="center"/>
              <w:rPr>
                <w:sz w:val="16"/>
              </w:rPr>
            </w:pPr>
            <w:r>
              <w:rPr>
                <w:sz w:val="16"/>
              </w:rPr>
              <w:t>1</w:t>
            </w:r>
          </w:p>
        </w:tc>
        <w:tc>
          <w:tcPr>
            <w:tcW w:w="1794" w:type="dxa"/>
          </w:tcPr>
          <w:p>
            <w:pPr>
              <w:pStyle w:val="9"/>
              <w:spacing w:before="61"/>
              <w:ind w:left="8"/>
              <w:jc w:val="center"/>
              <w:rPr>
                <w:sz w:val="16"/>
              </w:rPr>
            </w:pPr>
            <w:r>
              <w:rPr>
                <w:sz w:val="16"/>
              </w:rPr>
              <w:t>2</w:t>
            </w:r>
          </w:p>
        </w:tc>
        <w:tc>
          <w:tcPr>
            <w:tcW w:w="1980" w:type="dxa"/>
          </w:tcPr>
          <w:p>
            <w:pPr>
              <w:pStyle w:val="9"/>
              <w:spacing w:before="61"/>
              <w:ind w:left="11"/>
              <w:jc w:val="center"/>
              <w:rPr>
                <w:sz w:val="16"/>
              </w:rPr>
            </w:pPr>
            <w:r>
              <w:rPr>
                <w:sz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02" w:type="dxa"/>
            <w:gridSpan w:val="2"/>
          </w:tcPr>
          <w:p>
            <w:pPr>
              <w:pStyle w:val="9"/>
              <w:spacing w:before="60"/>
              <w:ind w:left="1371" w:right="1361"/>
              <w:jc w:val="center"/>
              <w:rPr>
                <w:sz w:val="16"/>
              </w:rPr>
            </w:pPr>
            <w:r>
              <w:rPr>
                <w:sz w:val="16"/>
              </w:rPr>
              <w:t>合计</w:t>
            </w:r>
          </w:p>
        </w:tc>
        <w:tc>
          <w:tcPr>
            <w:tcW w:w="2024" w:type="dxa"/>
          </w:tcPr>
          <w:p>
            <w:pPr>
              <w:pStyle w:val="9"/>
              <w:spacing w:before="60"/>
              <w:ind w:right="95"/>
              <w:jc w:val="right"/>
              <w:rPr>
                <w:sz w:val="16"/>
              </w:rPr>
            </w:pPr>
            <w:r>
              <w:rPr>
                <w:sz w:val="16"/>
              </w:rPr>
              <w:t>2592.64</w:t>
            </w:r>
          </w:p>
        </w:tc>
        <w:tc>
          <w:tcPr>
            <w:tcW w:w="1794" w:type="dxa"/>
          </w:tcPr>
          <w:p>
            <w:pPr>
              <w:pStyle w:val="9"/>
              <w:spacing w:before="60"/>
              <w:ind w:right="94"/>
              <w:jc w:val="right"/>
              <w:rPr>
                <w:sz w:val="16"/>
              </w:rPr>
            </w:pPr>
            <w:r>
              <w:rPr>
                <w:sz w:val="16"/>
              </w:rPr>
              <w:t>332.24</w:t>
            </w:r>
          </w:p>
        </w:tc>
        <w:tc>
          <w:tcPr>
            <w:tcW w:w="1980" w:type="dxa"/>
          </w:tcPr>
          <w:p>
            <w:pPr>
              <w:pStyle w:val="9"/>
              <w:spacing w:before="60"/>
              <w:ind w:right="96"/>
              <w:jc w:val="right"/>
              <w:rPr>
                <w:sz w:val="16"/>
              </w:rPr>
            </w:pPr>
            <w:r>
              <w:rPr>
                <w:sz w:val="16"/>
              </w:rPr>
              <w:t>2260.41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206</w:t>
            </w:r>
          </w:p>
        </w:tc>
        <w:tc>
          <w:tcPr>
            <w:tcW w:w="2086" w:type="dxa"/>
          </w:tcPr>
          <w:p>
            <w:pPr>
              <w:pStyle w:val="9"/>
              <w:spacing w:before="142"/>
              <w:ind w:left="108"/>
              <w:rPr>
                <w:rFonts w:ascii="仿宋" w:eastAsia="仿宋"/>
                <w:b/>
                <w:sz w:val="16"/>
              </w:rPr>
            </w:pPr>
            <w:r>
              <w:rPr>
                <w:rFonts w:hint="eastAsia" w:ascii="仿宋" w:eastAsia="仿宋"/>
                <w:b/>
                <w:sz w:val="16"/>
              </w:rPr>
              <w:t>科学技术支出</w:t>
            </w:r>
          </w:p>
        </w:tc>
        <w:tc>
          <w:tcPr>
            <w:tcW w:w="2024" w:type="dxa"/>
          </w:tcPr>
          <w:p>
            <w:pPr>
              <w:pStyle w:val="9"/>
              <w:spacing w:before="140"/>
              <w:ind w:right="95"/>
              <w:jc w:val="right"/>
              <w:rPr>
                <w:sz w:val="16"/>
              </w:rPr>
            </w:pPr>
            <w:r>
              <w:rPr>
                <w:sz w:val="16"/>
              </w:rPr>
              <w:t>42.42</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b/>
                <w:sz w:val="16"/>
              </w:rPr>
            </w:pPr>
            <w:r>
              <w:rPr>
                <w:b/>
                <w:sz w:val="16"/>
              </w:rPr>
              <w:t>20604</w:t>
            </w:r>
          </w:p>
        </w:tc>
        <w:tc>
          <w:tcPr>
            <w:tcW w:w="2086" w:type="dxa"/>
          </w:tcPr>
          <w:p>
            <w:pPr>
              <w:pStyle w:val="9"/>
              <w:spacing w:before="142"/>
              <w:ind w:left="108"/>
              <w:rPr>
                <w:rFonts w:ascii="仿宋" w:eastAsia="仿宋"/>
                <w:b/>
                <w:sz w:val="16"/>
              </w:rPr>
            </w:pPr>
            <w:r>
              <w:rPr>
                <w:rFonts w:hint="eastAsia" w:ascii="仿宋" w:eastAsia="仿宋"/>
                <w:b/>
                <w:sz w:val="16"/>
              </w:rPr>
              <w:t>技术研究与开发</w:t>
            </w:r>
          </w:p>
        </w:tc>
        <w:tc>
          <w:tcPr>
            <w:tcW w:w="2024" w:type="dxa"/>
          </w:tcPr>
          <w:p>
            <w:pPr>
              <w:pStyle w:val="9"/>
              <w:spacing w:before="140"/>
              <w:ind w:right="95"/>
              <w:jc w:val="right"/>
              <w:rPr>
                <w:sz w:val="16"/>
              </w:rPr>
            </w:pPr>
            <w:r>
              <w:rPr>
                <w:sz w:val="16"/>
              </w:rPr>
              <w:t>42.42</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sz w:val="16"/>
              </w:rPr>
            </w:pPr>
            <w:r>
              <w:rPr>
                <w:sz w:val="16"/>
              </w:rPr>
              <w:t>2060403</w:t>
            </w:r>
          </w:p>
        </w:tc>
        <w:tc>
          <w:tcPr>
            <w:tcW w:w="2086" w:type="dxa"/>
          </w:tcPr>
          <w:p>
            <w:pPr>
              <w:pStyle w:val="9"/>
              <w:spacing w:before="143"/>
              <w:ind w:left="108"/>
              <w:rPr>
                <w:rFonts w:ascii="仿宋" w:eastAsia="仿宋"/>
                <w:sz w:val="16"/>
              </w:rPr>
            </w:pPr>
            <w:r>
              <w:rPr>
                <w:rFonts w:hint="eastAsia" w:ascii="仿宋" w:eastAsia="仿宋"/>
                <w:sz w:val="16"/>
              </w:rPr>
              <w:t>产业技术研究与开发</w:t>
            </w:r>
          </w:p>
        </w:tc>
        <w:tc>
          <w:tcPr>
            <w:tcW w:w="2024" w:type="dxa"/>
          </w:tcPr>
          <w:p>
            <w:pPr>
              <w:pStyle w:val="9"/>
              <w:spacing w:before="140"/>
              <w:ind w:right="95"/>
              <w:jc w:val="right"/>
              <w:rPr>
                <w:sz w:val="16"/>
              </w:rPr>
            </w:pPr>
            <w:r>
              <w:rPr>
                <w:sz w:val="16"/>
              </w:rPr>
              <w:t>27</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sz w:val="16"/>
              </w:rPr>
            </w:pPr>
            <w:r>
              <w:rPr>
                <w:sz w:val="16"/>
              </w:rPr>
              <w:t>2060499</w:t>
            </w:r>
          </w:p>
        </w:tc>
        <w:tc>
          <w:tcPr>
            <w:tcW w:w="2086" w:type="dxa"/>
          </w:tcPr>
          <w:p>
            <w:pPr>
              <w:pStyle w:val="9"/>
              <w:spacing w:before="143"/>
              <w:ind w:left="108"/>
              <w:rPr>
                <w:rFonts w:ascii="仿宋" w:eastAsia="仿宋"/>
                <w:sz w:val="16"/>
              </w:rPr>
            </w:pPr>
            <w:r>
              <w:rPr>
                <w:rFonts w:hint="eastAsia" w:ascii="仿宋" w:eastAsia="仿宋"/>
                <w:sz w:val="16"/>
              </w:rPr>
              <w:t>其他技术研究与开发支出</w:t>
            </w:r>
          </w:p>
        </w:tc>
        <w:tc>
          <w:tcPr>
            <w:tcW w:w="2024" w:type="dxa"/>
          </w:tcPr>
          <w:p>
            <w:pPr>
              <w:pStyle w:val="9"/>
              <w:spacing w:before="140"/>
              <w:ind w:right="95"/>
              <w:jc w:val="right"/>
              <w:rPr>
                <w:sz w:val="16"/>
              </w:rPr>
            </w:pPr>
            <w:r>
              <w:rPr>
                <w:sz w:val="16"/>
              </w:rPr>
              <w:t>15.42</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15.42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b/>
                <w:sz w:val="16"/>
              </w:rPr>
            </w:pPr>
            <w:r>
              <w:rPr>
                <w:b/>
                <w:sz w:val="16"/>
              </w:rPr>
              <w:t>207</w:t>
            </w:r>
          </w:p>
        </w:tc>
        <w:tc>
          <w:tcPr>
            <w:tcW w:w="2086" w:type="dxa"/>
          </w:tcPr>
          <w:p>
            <w:pPr>
              <w:pStyle w:val="9"/>
              <w:spacing w:before="143"/>
              <w:ind w:left="108"/>
              <w:rPr>
                <w:rFonts w:ascii="仿宋" w:eastAsia="仿宋"/>
                <w:b/>
                <w:sz w:val="16"/>
              </w:rPr>
            </w:pPr>
            <w:r>
              <w:rPr>
                <w:rFonts w:hint="eastAsia" w:ascii="仿宋" w:eastAsia="仿宋"/>
                <w:b/>
                <w:sz w:val="16"/>
              </w:rPr>
              <w:t>文化体育与传媒支出</w:t>
            </w:r>
          </w:p>
        </w:tc>
        <w:tc>
          <w:tcPr>
            <w:tcW w:w="2024" w:type="dxa"/>
          </w:tcPr>
          <w:p>
            <w:pPr>
              <w:pStyle w:val="9"/>
              <w:spacing w:before="141"/>
              <w:ind w:right="95"/>
              <w:jc w:val="right"/>
              <w:rPr>
                <w:sz w:val="16"/>
              </w:rPr>
            </w:pPr>
            <w:r>
              <w:rPr>
                <w:sz w:val="16"/>
              </w:rPr>
              <w:t>2452.22</w:t>
            </w:r>
          </w:p>
        </w:tc>
        <w:tc>
          <w:tcPr>
            <w:tcW w:w="1794" w:type="dxa"/>
          </w:tcPr>
          <w:p>
            <w:pPr>
              <w:pStyle w:val="9"/>
              <w:spacing w:before="141"/>
              <w:ind w:right="94"/>
              <w:jc w:val="right"/>
              <w:rPr>
                <w:sz w:val="16"/>
              </w:rPr>
            </w:pPr>
            <w:r>
              <w:rPr>
                <w:sz w:val="16"/>
              </w:rPr>
              <w:t>253.43</w:t>
            </w:r>
          </w:p>
        </w:tc>
        <w:tc>
          <w:tcPr>
            <w:tcW w:w="1980" w:type="dxa"/>
          </w:tcPr>
          <w:p>
            <w:pPr>
              <w:pStyle w:val="9"/>
              <w:spacing w:before="141"/>
              <w:ind w:right="96"/>
              <w:jc w:val="right"/>
              <w:rPr>
                <w:sz w:val="16"/>
              </w:rPr>
            </w:pPr>
            <w:r>
              <w:rPr>
                <w:sz w:val="16"/>
              </w:rPr>
              <w:t>2198.79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b/>
                <w:sz w:val="16"/>
              </w:rPr>
            </w:pPr>
            <w:r>
              <w:rPr>
                <w:b/>
                <w:sz w:val="16"/>
              </w:rPr>
              <w:t>20701</w:t>
            </w:r>
          </w:p>
        </w:tc>
        <w:tc>
          <w:tcPr>
            <w:tcW w:w="2086" w:type="dxa"/>
          </w:tcPr>
          <w:p>
            <w:pPr>
              <w:pStyle w:val="9"/>
              <w:spacing w:before="141"/>
              <w:ind w:left="108"/>
              <w:rPr>
                <w:rFonts w:ascii="仿宋" w:eastAsia="仿宋"/>
                <w:b/>
                <w:sz w:val="16"/>
              </w:rPr>
            </w:pPr>
            <w:r>
              <w:rPr>
                <w:rFonts w:hint="eastAsia" w:ascii="仿宋" w:eastAsia="仿宋"/>
                <w:b/>
                <w:sz w:val="16"/>
              </w:rPr>
              <w:t>文化和旅游</w:t>
            </w:r>
          </w:p>
        </w:tc>
        <w:tc>
          <w:tcPr>
            <w:tcW w:w="2024" w:type="dxa"/>
          </w:tcPr>
          <w:p>
            <w:pPr>
              <w:pStyle w:val="9"/>
              <w:spacing w:before="141"/>
              <w:ind w:right="95"/>
              <w:jc w:val="right"/>
              <w:rPr>
                <w:sz w:val="16"/>
              </w:rPr>
            </w:pPr>
            <w:r>
              <w:rPr>
                <w:sz w:val="16"/>
              </w:rPr>
              <w:t>1991.02</w:t>
            </w:r>
          </w:p>
        </w:tc>
        <w:tc>
          <w:tcPr>
            <w:tcW w:w="1794" w:type="dxa"/>
          </w:tcPr>
          <w:p>
            <w:pPr>
              <w:pStyle w:val="9"/>
              <w:spacing w:before="141"/>
              <w:ind w:right="94"/>
              <w:jc w:val="right"/>
              <w:rPr>
                <w:sz w:val="16"/>
              </w:rPr>
            </w:pPr>
            <w:r>
              <w:rPr>
                <w:sz w:val="16"/>
              </w:rPr>
              <w:t>253.43</w:t>
            </w:r>
          </w:p>
        </w:tc>
        <w:tc>
          <w:tcPr>
            <w:tcW w:w="1980" w:type="dxa"/>
          </w:tcPr>
          <w:p>
            <w:pPr>
              <w:pStyle w:val="9"/>
              <w:spacing w:before="141"/>
              <w:ind w:right="96"/>
              <w:jc w:val="right"/>
              <w:rPr>
                <w:sz w:val="16"/>
              </w:rPr>
            </w:pPr>
            <w:r>
              <w:rPr>
                <w:sz w:val="16"/>
              </w:rPr>
              <w:t>1737.59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016" w:type="dxa"/>
          </w:tcPr>
          <w:p>
            <w:pPr>
              <w:pStyle w:val="9"/>
              <w:spacing w:before="141"/>
              <w:ind w:left="267"/>
              <w:rPr>
                <w:sz w:val="16"/>
              </w:rPr>
            </w:pPr>
            <w:r>
              <w:rPr>
                <w:sz w:val="16"/>
              </w:rPr>
              <w:t>2070101</w:t>
            </w:r>
          </w:p>
        </w:tc>
        <w:tc>
          <w:tcPr>
            <w:tcW w:w="2086" w:type="dxa"/>
          </w:tcPr>
          <w:p>
            <w:pPr>
              <w:pStyle w:val="9"/>
              <w:spacing w:before="141"/>
              <w:ind w:left="108"/>
              <w:rPr>
                <w:rFonts w:ascii="仿宋" w:eastAsia="仿宋"/>
                <w:sz w:val="16"/>
              </w:rPr>
            </w:pPr>
            <w:r>
              <w:rPr>
                <w:rFonts w:hint="eastAsia" w:ascii="仿宋" w:eastAsia="仿宋"/>
                <w:sz w:val="16"/>
              </w:rPr>
              <w:t>行政运行</w:t>
            </w:r>
          </w:p>
        </w:tc>
        <w:tc>
          <w:tcPr>
            <w:tcW w:w="2024" w:type="dxa"/>
          </w:tcPr>
          <w:p>
            <w:pPr>
              <w:pStyle w:val="9"/>
              <w:spacing w:before="141"/>
              <w:ind w:right="95"/>
              <w:jc w:val="right"/>
              <w:rPr>
                <w:sz w:val="16"/>
              </w:rPr>
            </w:pPr>
            <w:r>
              <w:rPr>
                <w:sz w:val="16"/>
              </w:rPr>
              <w:t>253.43</w:t>
            </w:r>
          </w:p>
        </w:tc>
        <w:tc>
          <w:tcPr>
            <w:tcW w:w="1794" w:type="dxa"/>
          </w:tcPr>
          <w:p>
            <w:pPr>
              <w:pStyle w:val="9"/>
              <w:spacing w:before="141"/>
              <w:ind w:right="94"/>
              <w:jc w:val="right"/>
              <w:rPr>
                <w:sz w:val="16"/>
              </w:rPr>
            </w:pPr>
            <w:r>
              <w:rPr>
                <w:sz w:val="16"/>
              </w:rPr>
              <w:t>253.43</w:t>
            </w:r>
          </w:p>
        </w:tc>
        <w:tc>
          <w:tcPr>
            <w:tcW w:w="1980" w:type="dxa"/>
          </w:tcPr>
          <w:p>
            <w:pPr>
              <w:pStyle w:val="9"/>
              <w:rPr>
                <w:rFonts w:ascii="Times New Roman"/>
                <w:sz w:val="16"/>
              </w:rPr>
            </w:pPr>
          </w:p>
        </w:tc>
      </w:tr>
    </w:tbl>
    <w:p>
      <w:pPr>
        <w:rPr>
          <w:rFonts w:ascii="Times New Roman"/>
          <w:sz w:val="16"/>
        </w:rPr>
        <w:sectPr>
          <w:pgSz w:w="11910" w:h="16840"/>
          <w:pgMar w:top="1580" w:right="620" w:bottom="1420" w:left="540" w:header="0" w:footer="1154" w:gutter="0"/>
          <w:cols w:space="720" w:num="1"/>
        </w:sectPr>
      </w:pPr>
    </w:p>
    <w:tbl>
      <w:tblPr>
        <w:tblStyle w:val="5"/>
        <w:tblW w:w="0" w:type="auto"/>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086"/>
        <w:gridCol w:w="2024"/>
        <w:gridCol w:w="1794"/>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16" w:type="dxa"/>
            <w:tcBorders>
              <w:top w:val="nil"/>
            </w:tcBorders>
          </w:tcPr>
          <w:p>
            <w:pPr>
              <w:pStyle w:val="9"/>
              <w:spacing w:before="11"/>
              <w:rPr>
                <w:sz w:val="11"/>
              </w:rPr>
            </w:pPr>
          </w:p>
          <w:p>
            <w:pPr>
              <w:pStyle w:val="9"/>
              <w:ind w:left="267"/>
              <w:rPr>
                <w:sz w:val="16"/>
              </w:rPr>
            </w:pPr>
            <w:r>
              <w:rPr>
                <w:sz w:val="16"/>
              </w:rPr>
              <w:t>2070102</w:t>
            </w:r>
          </w:p>
        </w:tc>
        <w:tc>
          <w:tcPr>
            <w:tcW w:w="2086" w:type="dxa"/>
            <w:tcBorders>
              <w:top w:val="nil"/>
            </w:tcBorders>
          </w:tcPr>
          <w:p>
            <w:pPr>
              <w:pStyle w:val="9"/>
              <w:spacing w:before="11"/>
              <w:rPr>
                <w:sz w:val="11"/>
              </w:rPr>
            </w:pPr>
          </w:p>
          <w:p>
            <w:pPr>
              <w:pStyle w:val="9"/>
              <w:ind w:left="108"/>
              <w:rPr>
                <w:rFonts w:ascii="仿宋" w:eastAsia="仿宋"/>
                <w:sz w:val="16"/>
              </w:rPr>
            </w:pPr>
            <w:r>
              <w:rPr>
                <w:rFonts w:hint="eastAsia" w:ascii="仿宋" w:eastAsia="仿宋"/>
                <w:sz w:val="16"/>
              </w:rPr>
              <w:t>一般行政管理事务</w:t>
            </w:r>
          </w:p>
        </w:tc>
        <w:tc>
          <w:tcPr>
            <w:tcW w:w="2024" w:type="dxa"/>
            <w:tcBorders>
              <w:top w:val="nil"/>
            </w:tcBorders>
          </w:tcPr>
          <w:p>
            <w:pPr>
              <w:pStyle w:val="9"/>
              <w:spacing w:before="8"/>
              <w:rPr>
                <w:sz w:val="11"/>
              </w:rPr>
            </w:pPr>
          </w:p>
          <w:p>
            <w:pPr>
              <w:pStyle w:val="9"/>
              <w:spacing w:before="1"/>
              <w:ind w:right="95"/>
              <w:jc w:val="right"/>
              <w:rPr>
                <w:sz w:val="16"/>
              </w:rPr>
            </w:pPr>
            <w:r>
              <w:rPr>
                <w:sz w:val="16"/>
              </w:rPr>
              <w:t>719.15</w:t>
            </w:r>
          </w:p>
        </w:tc>
        <w:tc>
          <w:tcPr>
            <w:tcW w:w="1794" w:type="dxa"/>
            <w:tcBorders>
              <w:top w:val="nil"/>
            </w:tcBorders>
          </w:tcPr>
          <w:p>
            <w:pPr>
              <w:pStyle w:val="9"/>
              <w:rPr>
                <w:rFonts w:ascii="Times New Roman"/>
                <w:sz w:val="16"/>
              </w:rPr>
            </w:pPr>
          </w:p>
        </w:tc>
        <w:tc>
          <w:tcPr>
            <w:tcW w:w="1980" w:type="dxa"/>
            <w:tcBorders>
              <w:top w:val="nil"/>
            </w:tcBorders>
          </w:tcPr>
          <w:p>
            <w:pPr>
              <w:pStyle w:val="9"/>
              <w:spacing w:before="8"/>
              <w:rPr>
                <w:sz w:val="11"/>
              </w:rPr>
            </w:pPr>
          </w:p>
          <w:p>
            <w:pPr>
              <w:pStyle w:val="9"/>
              <w:spacing w:before="1"/>
              <w:ind w:right="94"/>
              <w:jc w:val="right"/>
              <w:rPr>
                <w:sz w:val="16"/>
              </w:rPr>
            </w:pPr>
            <w:r>
              <w:rPr>
                <w:sz w:val="16"/>
              </w:rPr>
              <w:t>719.15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sz w:val="16"/>
              </w:rPr>
            </w:pPr>
            <w:r>
              <w:rPr>
                <w:sz w:val="16"/>
              </w:rPr>
              <w:t>2070105</w:t>
            </w:r>
          </w:p>
        </w:tc>
        <w:tc>
          <w:tcPr>
            <w:tcW w:w="2086" w:type="dxa"/>
          </w:tcPr>
          <w:p>
            <w:pPr>
              <w:pStyle w:val="9"/>
              <w:spacing w:before="142"/>
              <w:ind w:left="108"/>
              <w:rPr>
                <w:rFonts w:ascii="仿宋" w:eastAsia="仿宋"/>
                <w:sz w:val="16"/>
              </w:rPr>
            </w:pPr>
            <w:r>
              <w:rPr>
                <w:rFonts w:hint="eastAsia" w:ascii="仿宋" w:eastAsia="仿宋"/>
                <w:sz w:val="16"/>
              </w:rPr>
              <w:t>文化展示及纪念机构</w:t>
            </w:r>
          </w:p>
        </w:tc>
        <w:tc>
          <w:tcPr>
            <w:tcW w:w="2024" w:type="dxa"/>
          </w:tcPr>
          <w:p>
            <w:pPr>
              <w:pStyle w:val="9"/>
              <w:spacing w:before="140"/>
              <w:ind w:right="95"/>
              <w:jc w:val="right"/>
              <w:rPr>
                <w:sz w:val="16"/>
              </w:rPr>
            </w:pPr>
            <w:r>
              <w:rPr>
                <w:sz w:val="16"/>
              </w:rPr>
              <w:t>15.69</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15.69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sz w:val="16"/>
              </w:rPr>
            </w:pPr>
            <w:r>
              <w:rPr>
                <w:sz w:val="16"/>
              </w:rPr>
              <w:t>2070113</w:t>
            </w:r>
          </w:p>
        </w:tc>
        <w:tc>
          <w:tcPr>
            <w:tcW w:w="2086" w:type="dxa"/>
          </w:tcPr>
          <w:p>
            <w:pPr>
              <w:pStyle w:val="9"/>
              <w:spacing w:before="143"/>
              <w:ind w:left="108"/>
              <w:rPr>
                <w:rFonts w:ascii="仿宋" w:eastAsia="仿宋"/>
                <w:sz w:val="16"/>
              </w:rPr>
            </w:pPr>
            <w:r>
              <w:rPr>
                <w:rFonts w:hint="eastAsia" w:ascii="仿宋" w:eastAsia="仿宋"/>
                <w:sz w:val="16"/>
              </w:rPr>
              <w:t>旅游宣传</w:t>
            </w:r>
          </w:p>
        </w:tc>
        <w:tc>
          <w:tcPr>
            <w:tcW w:w="2024" w:type="dxa"/>
          </w:tcPr>
          <w:p>
            <w:pPr>
              <w:pStyle w:val="9"/>
              <w:spacing w:before="140"/>
              <w:ind w:right="95"/>
              <w:jc w:val="right"/>
              <w:rPr>
                <w:sz w:val="16"/>
              </w:rPr>
            </w:pPr>
            <w:r>
              <w:rPr>
                <w:sz w:val="16"/>
              </w:rPr>
              <w:t>204.02</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204.02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sz w:val="16"/>
              </w:rPr>
            </w:pPr>
            <w:r>
              <w:rPr>
                <w:sz w:val="16"/>
              </w:rPr>
              <w:t>2070199</w:t>
            </w:r>
          </w:p>
        </w:tc>
        <w:tc>
          <w:tcPr>
            <w:tcW w:w="2086" w:type="dxa"/>
          </w:tcPr>
          <w:p>
            <w:pPr>
              <w:pStyle w:val="9"/>
              <w:spacing w:before="143"/>
              <w:ind w:left="108"/>
              <w:rPr>
                <w:rFonts w:ascii="仿宋" w:eastAsia="仿宋"/>
                <w:sz w:val="16"/>
              </w:rPr>
            </w:pPr>
            <w:r>
              <w:rPr>
                <w:rFonts w:hint="eastAsia" w:ascii="仿宋" w:eastAsia="仿宋"/>
                <w:sz w:val="16"/>
              </w:rPr>
              <w:t>其他文化支出</w:t>
            </w:r>
          </w:p>
        </w:tc>
        <w:tc>
          <w:tcPr>
            <w:tcW w:w="2024" w:type="dxa"/>
          </w:tcPr>
          <w:p>
            <w:pPr>
              <w:pStyle w:val="9"/>
              <w:spacing w:before="140"/>
              <w:ind w:right="95"/>
              <w:jc w:val="right"/>
              <w:rPr>
                <w:sz w:val="16"/>
              </w:rPr>
            </w:pPr>
            <w:r>
              <w:rPr>
                <w:sz w:val="16"/>
              </w:rPr>
              <w:t>798.73</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798.73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b/>
                <w:sz w:val="16"/>
              </w:rPr>
            </w:pPr>
            <w:r>
              <w:rPr>
                <w:b/>
                <w:sz w:val="16"/>
              </w:rPr>
              <w:t>20702</w:t>
            </w:r>
          </w:p>
        </w:tc>
        <w:tc>
          <w:tcPr>
            <w:tcW w:w="2086" w:type="dxa"/>
          </w:tcPr>
          <w:p>
            <w:pPr>
              <w:pStyle w:val="9"/>
              <w:spacing w:before="143"/>
              <w:ind w:left="108"/>
              <w:rPr>
                <w:rFonts w:ascii="仿宋" w:eastAsia="仿宋"/>
                <w:b/>
                <w:sz w:val="16"/>
              </w:rPr>
            </w:pPr>
            <w:r>
              <w:rPr>
                <w:rFonts w:hint="eastAsia" w:ascii="仿宋" w:eastAsia="仿宋"/>
                <w:b/>
                <w:sz w:val="16"/>
              </w:rPr>
              <w:t>文物</w:t>
            </w:r>
          </w:p>
        </w:tc>
        <w:tc>
          <w:tcPr>
            <w:tcW w:w="2024" w:type="dxa"/>
          </w:tcPr>
          <w:p>
            <w:pPr>
              <w:pStyle w:val="9"/>
              <w:spacing w:before="141"/>
              <w:ind w:right="95"/>
              <w:jc w:val="right"/>
              <w:rPr>
                <w:sz w:val="16"/>
              </w:rPr>
            </w:pPr>
            <w:r>
              <w:rPr>
                <w:sz w:val="16"/>
              </w:rPr>
              <w:t>69.70</w:t>
            </w:r>
          </w:p>
        </w:tc>
        <w:tc>
          <w:tcPr>
            <w:tcW w:w="1794" w:type="dxa"/>
          </w:tcPr>
          <w:p>
            <w:pPr>
              <w:pStyle w:val="9"/>
              <w:rPr>
                <w:rFonts w:ascii="Times New Roman"/>
                <w:sz w:val="16"/>
              </w:rPr>
            </w:pPr>
          </w:p>
        </w:tc>
        <w:tc>
          <w:tcPr>
            <w:tcW w:w="1980" w:type="dxa"/>
          </w:tcPr>
          <w:p>
            <w:pPr>
              <w:pStyle w:val="9"/>
              <w:spacing w:before="141"/>
              <w:ind w:right="94"/>
              <w:jc w:val="right"/>
              <w:rPr>
                <w:sz w:val="16"/>
              </w:rPr>
            </w:pPr>
            <w:r>
              <w:rPr>
                <w:sz w:val="16"/>
              </w:rPr>
              <w:t>69.70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sz w:val="16"/>
              </w:rPr>
            </w:pPr>
            <w:r>
              <w:rPr>
                <w:sz w:val="16"/>
              </w:rPr>
              <w:t>2070204</w:t>
            </w:r>
          </w:p>
        </w:tc>
        <w:tc>
          <w:tcPr>
            <w:tcW w:w="2086" w:type="dxa"/>
          </w:tcPr>
          <w:p>
            <w:pPr>
              <w:pStyle w:val="9"/>
              <w:spacing w:before="141"/>
              <w:ind w:left="108"/>
              <w:rPr>
                <w:rFonts w:ascii="仿宋" w:eastAsia="仿宋"/>
                <w:sz w:val="16"/>
              </w:rPr>
            </w:pPr>
            <w:r>
              <w:rPr>
                <w:rFonts w:hint="eastAsia" w:ascii="仿宋" w:eastAsia="仿宋"/>
                <w:sz w:val="16"/>
              </w:rPr>
              <w:t>文物保护</w:t>
            </w:r>
          </w:p>
        </w:tc>
        <w:tc>
          <w:tcPr>
            <w:tcW w:w="2024" w:type="dxa"/>
          </w:tcPr>
          <w:p>
            <w:pPr>
              <w:pStyle w:val="9"/>
              <w:spacing w:before="141"/>
              <w:ind w:right="95"/>
              <w:jc w:val="right"/>
              <w:rPr>
                <w:sz w:val="16"/>
              </w:rPr>
            </w:pPr>
            <w:r>
              <w:rPr>
                <w:sz w:val="16"/>
              </w:rPr>
              <w:t>69.70</w:t>
            </w:r>
          </w:p>
        </w:tc>
        <w:tc>
          <w:tcPr>
            <w:tcW w:w="1794" w:type="dxa"/>
          </w:tcPr>
          <w:p>
            <w:pPr>
              <w:pStyle w:val="9"/>
              <w:rPr>
                <w:rFonts w:ascii="Times New Roman"/>
                <w:sz w:val="16"/>
              </w:rPr>
            </w:pPr>
          </w:p>
        </w:tc>
        <w:tc>
          <w:tcPr>
            <w:tcW w:w="1980" w:type="dxa"/>
          </w:tcPr>
          <w:p>
            <w:pPr>
              <w:pStyle w:val="9"/>
              <w:spacing w:before="141"/>
              <w:ind w:right="94"/>
              <w:jc w:val="right"/>
              <w:rPr>
                <w:sz w:val="16"/>
              </w:rPr>
            </w:pPr>
            <w:r>
              <w:rPr>
                <w:sz w:val="16"/>
              </w:rPr>
              <w:t>69.70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b/>
                <w:sz w:val="16"/>
              </w:rPr>
            </w:pPr>
            <w:r>
              <w:rPr>
                <w:b/>
                <w:sz w:val="16"/>
              </w:rPr>
              <w:t>20703</w:t>
            </w:r>
          </w:p>
        </w:tc>
        <w:tc>
          <w:tcPr>
            <w:tcW w:w="2086" w:type="dxa"/>
          </w:tcPr>
          <w:p>
            <w:pPr>
              <w:pStyle w:val="9"/>
              <w:spacing w:before="141"/>
              <w:ind w:left="108"/>
              <w:rPr>
                <w:rFonts w:ascii="仿宋" w:eastAsia="仿宋"/>
                <w:b/>
                <w:sz w:val="16"/>
              </w:rPr>
            </w:pPr>
            <w:r>
              <w:rPr>
                <w:rFonts w:hint="eastAsia" w:ascii="仿宋" w:eastAsia="仿宋"/>
                <w:b/>
                <w:sz w:val="16"/>
              </w:rPr>
              <w:t>体育</w:t>
            </w:r>
          </w:p>
        </w:tc>
        <w:tc>
          <w:tcPr>
            <w:tcW w:w="2024" w:type="dxa"/>
          </w:tcPr>
          <w:p>
            <w:pPr>
              <w:pStyle w:val="9"/>
              <w:spacing w:before="141"/>
              <w:ind w:right="95"/>
              <w:jc w:val="right"/>
              <w:rPr>
                <w:sz w:val="16"/>
              </w:rPr>
            </w:pPr>
            <w:r>
              <w:rPr>
                <w:sz w:val="16"/>
              </w:rPr>
              <w:t>364.39</w:t>
            </w:r>
          </w:p>
        </w:tc>
        <w:tc>
          <w:tcPr>
            <w:tcW w:w="1794" w:type="dxa"/>
          </w:tcPr>
          <w:p>
            <w:pPr>
              <w:pStyle w:val="9"/>
              <w:rPr>
                <w:rFonts w:ascii="Times New Roman"/>
                <w:sz w:val="16"/>
              </w:rPr>
            </w:pPr>
          </w:p>
        </w:tc>
        <w:tc>
          <w:tcPr>
            <w:tcW w:w="1980" w:type="dxa"/>
          </w:tcPr>
          <w:p>
            <w:pPr>
              <w:pStyle w:val="9"/>
              <w:spacing w:before="141"/>
              <w:ind w:right="94"/>
              <w:jc w:val="right"/>
              <w:rPr>
                <w:sz w:val="16"/>
              </w:rPr>
            </w:pPr>
            <w:r>
              <w:rPr>
                <w:sz w:val="16"/>
              </w:rPr>
              <w:t>364.39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sz w:val="16"/>
              </w:rPr>
            </w:pPr>
            <w:r>
              <w:rPr>
                <w:sz w:val="16"/>
              </w:rPr>
              <w:t>2070305</w:t>
            </w:r>
          </w:p>
        </w:tc>
        <w:tc>
          <w:tcPr>
            <w:tcW w:w="2086" w:type="dxa"/>
          </w:tcPr>
          <w:p>
            <w:pPr>
              <w:pStyle w:val="9"/>
              <w:spacing w:before="141"/>
              <w:ind w:left="108"/>
              <w:rPr>
                <w:rFonts w:ascii="仿宋" w:eastAsia="仿宋"/>
                <w:sz w:val="16"/>
              </w:rPr>
            </w:pPr>
            <w:r>
              <w:rPr>
                <w:rFonts w:hint="eastAsia" w:ascii="仿宋" w:eastAsia="仿宋"/>
                <w:sz w:val="16"/>
              </w:rPr>
              <w:t>体育竞赛</w:t>
            </w:r>
          </w:p>
        </w:tc>
        <w:tc>
          <w:tcPr>
            <w:tcW w:w="2024" w:type="dxa"/>
          </w:tcPr>
          <w:p>
            <w:pPr>
              <w:pStyle w:val="9"/>
              <w:spacing w:before="141"/>
              <w:ind w:right="95"/>
              <w:jc w:val="right"/>
              <w:rPr>
                <w:sz w:val="16"/>
              </w:rPr>
            </w:pPr>
            <w:r>
              <w:rPr>
                <w:sz w:val="16"/>
              </w:rPr>
              <w:t>40.48</w:t>
            </w:r>
          </w:p>
        </w:tc>
        <w:tc>
          <w:tcPr>
            <w:tcW w:w="1794" w:type="dxa"/>
          </w:tcPr>
          <w:p>
            <w:pPr>
              <w:pStyle w:val="9"/>
              <w:rPr>
                <w:rFonts w:ascii="Times New Roman"/>
                <w:sz w:val="16"/>
              </w:rPr>
            </w:pPr>
          </w:p>
        </w:tc>
        <w:tc>
          <w:tcPr>
            <w:tcW w:w="1980" w:type="dxa"/>
          </w:tcPr>
          <w:p>
            <w:pPr>
              <w:pStyle w:val="9"/>
              <w:spacing w:before="141"/>
              <w:ind w:right="94"/>
              <w:jc w:val="right"/>
              <w:rPr>
                <w:sz w:val="16"/>
              </w:rPr>
            </w:pPr>
            <w:r>
              <w:rPr>
                <w:sz w:val="16"/>
              </w:rPr>
              <w:t>40.48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sz w:val="16"/>
              </w:rPr>
            </w:pPr>
            <w:r>
              <w:rPr>
                <w:sz w:val="16"/>
              </w:rPr>
              <w:t>2070307</w:t>
            </w:r>
          </w:p>
        </w:tc>
        <w:tc>
          <w:tcPr>
            <w:tcW w:w="2086" w:type="dxa"/>
          </w:tcPr>
          <w:p>
            <w:pPr>
              <w:pStyle w:val="9"/>
              <w:spacing w:before="141"/>
              <w:ind w:left="108"/>
              <w:rPr>
                <w:rFonts w:ascii="仿宋" w:eastAsia="仿宋"/>
                <w:sz w:val="16"/>
              </w:rPr>
            </w:pPr>
            <w:r>
              <w:rPr>
                <w:rFonts w:hint="eastAsia" w:ascii="仿宋" w:eastAsia="仿宋"/>
                <w:sz w:val="16"/>
              </w:rPr>
              <w:t>体育场馆</w:t>
            </w:r>
          </w:p>
        </w:tc>
        <w:tc>
          <w:tcPr>
            <w:tcW w:w="2024" w:type="dxa"/>
          </w:tcPr>
          <w:p>
            <w:pPr>
              <w:pStyle w:val="9"/>
              <w:spacing w:before="141"/>
              <w:ind w:right="95"/>
              <w:jc w:val="right"/>
              <w:rPr>
                <w:sz w:val="16"/>
              </w:rPr>
            </w:pPr>
            <w:r>
              <w:rPr>
                <w:sz w:val="16"/>
              </w:rPr>
              <w:t>18.27</w:t>
            </w:r>
          </w:p>
        </w:tc>
        <w:tc>
          <w:tcPr>
            <w:tcW w:w="1794" w:type="dxa"/>
          </w:tcPr>
          <w:p>
            <w:pPr>
              <w:pStyle w:val="9"/>
              <w:rPr>
                <w:rFonts w:ascii="Times New Roman"/>
                <w:sz w:val="16"/>
              </w:rPr>
            </w:pPr>
          </w:p>
        </w:tc>
        <w:tc>
          <w:tcPr>
            <w:tcW w:w="1980" w:type="dxa"/>
          </w:tcPr>
          <w:p>
            <w:pPr>
              <w:pStyle w:val="9"/>
              <w:spacing w:before="141"/>
              <w:ind w:right="94"/>
              <w:jc w:val="right"/>
              <w:rPr>
                <w:sz w:val="16"/>
              </w:rPr>
            </w:pPr>
            <w:r>
              <w:rPr>
                <w:sz w:val="16"/>
              </w:rPr>
              <w:t>18.27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sz w:val="16"/>
              </w:rPr>
            </w:pPr>
            <w:r>
              <w:rPr>
                <w:sz w:val="16"/>
              </w:rPr>
              <w:t>2070308</w:t>
            </w:r>
          </w:p>
        </w:tc>
        <w:tc>
          <w:tcPr>
            <w:tcW w:w="2086" w:type="dxa"/>
          </w:tcPr>
          <w:p>
            <w:pPr>
              <w:pStyle w:val="9"/>
              <w:spacing w:before="142"/>
              <w:ind w:left="108"/>
              <w:rPr>
                <w:rFonts w:ascii="仿宋" w:eastAsia="仿宋"/>
                <w:sz w:val="16"/>
              </w:rPr>
            </w:pPr>
            <w:r>
              <w:rPr>
                <w:rFonts w:hint="eastAsia" w:ascii="仿宋" w:eastAsia="仿宋"/>
                <w:sz w:val="16"/>
              </w:rPr>
              <w:t>群众体育</w:t>
            </w:r>
          </w:p>
        </w:tc>
        <w:tc>
          <w:tcPr>
            <w:tcW w:w="2024" w:type="dxa"/>
          </w:tcPr>
          <w:p>
            <w:pPr>
              <w:pStyle w:val="9"/>
              <w:spacing w:before="142"/>
              <w:ind w:right="95"/>
              <w:jc w:val="right"/>
              <w:rPr>
                <w:sz w:val="16"/>
              </w:rPr>
            </w:pPr>
            <w:r>
              <w:rPr>
                <w:sz w:val="16"/>
              </w:rPr>
              <w:t>305.64</w:t>
            </w:r>
          </w:p>
        </w:tc>
        <w:tc>
          <w:tcPr>
            <w:tcW w:w="1794" w:type="dxa"/>
          </w:tcPr>
          <w:p>
            <w:pPr>
              <w:pStyle w:val="9"/>
              <w:rPr>
                <w:rFonts w:ascii="Times New Roman"/>
                <w:sz w:val="16"/>
              </w:rPr>
            </w:pPr>
          </w:p>
        </w:tc>
        <w:tc>
          <w:tcPr>
            <w:tcW w:w="1980" w:type="dxa"/>
          </w:tcPr>
          <w:p>
            <w:pPr>
              <w:pStyle w:val="9"/>
              <w:spacing w:before="142"/>
              <w:ind w:right="94"/>
              <w:jc w:val="right"/>
              <w:rPr>
                <w:sz w:val="16"/>
              </w:rPr>
            </w:pPr>
            <w:r>
              <w:rPr>
                <w:sz w:val="16"/>
              </w:rPr>
              <w:t>305.64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b/>
                <w:sz w:val="16"/>
              </w:rPr>
            </w:pPr>
            <w:r>
              <w:rPr>
                <w:b/>
                <w:sz w:val="16"/>
              </w:rPr>
              <w:t>20799</w:t>
            </w:r>
          </w:p>
        </w:tc>
        <w:tc>
          <w:tcPr>
            <w:tcW w:w="2086" w:type="dxa"/>
          </w:tcPr>
          <w:p>
            <w:pPr>
              <w:pStyle w:val="9"/>
              <w:spacing w:before="142"/>
              <w:ind w:left="108"/>
              <w:rPr>
                <w:rFonts w:ascii="仿宋" w:eastAsia="仿宋"/>
                <w:b/>
                <w:sz w:val="16"/>
              </w:rPr>
            </w:pPr>
            <w:r>
              <w:rPr>
                <w:rFonts w:hint="eastAsia" w:ascii="仿宋" w:eastAsia="仿宋"/>
                <w:b/>
                <w:sz w:val="16"/>
              </w:rPr>
              <w:t>其他文化体育与传媒支出</w:t>
            </w:r>
          </w:p>
        </w:tc>
        <w:tc>
          <w:tcPr>
            <w:tcW w:w="2024" w:type="dxa"/>
          </w:tcPr>
          <w:p>
            <w:pPr>
              <w:pStyle w:val="9"/>
              <w:spacing w:before="142"/>
              <w:ind w:right="95"/>
              <w:jc w:val="right"/>
              <w:rPr>
                <w:sz w:val="16"/>
              </w:rPr>
            </w:pPr>
            <w:r>
              <w:rPr>
                <w:sz w:val="16"/>
              </w:rPr>
              <w:t>27.10</w:t>
            </w:r>
          </w:p>
        </w:tc>
        <w:tc>
          <w:tcPr>
            <w:tcW w:w="1794" w:type="dxa"/>
          </w:tcPr>
          <w:p>
            <w:pPr>
              <w:pStyle w:val="9"/>
              <w:rPr>
                <w:rFonts w:ascii="Times New Roman"/>
                <w:sz w:val="16"/>
              </w:rPr>
            </w:pPr>
          </w:p>
        </w:tc>
        <w:tc>
          <w:tcPr>
            <w:tcW w:w="1980" w:type="dxa"/>
          </w:tcPr>
          <w:p>
            <w:pPr>
              <w:pStyle w:val="9"/>
              <w:spacing w:before="142"/>
              <w:ind w:right="94"/>
              <w:jc w:val="right"/>
              <w:rPr>
                <w:sz w:val="16"/>
              </w:rPr>
            </w:pPr>
            <w:r>
              <w:rPr>
                <w:sz w:val="16"/>
              </w:rPr>
              <w:t>27.10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sz w:val="16"/>
              </w:rPr>
            </w:pPr>
            <w:r>
              <w:rPr>
                <w:sz w:val="16"/>
              </w:rPr>
              <w:t>2079999</w:t>
            </w:r>
          </w:p>
        </w:tc>
        <w:tc>
          <w:tcPr>
            <w:tcW w:w="2086" w:type="dxa"/>
          </w:tcPr>
          <w:p>
            <w:pPr>
              <w:pStyle w:val="9"/>
              <w:spacing w:before="142"/>
              <w:ind w:left="108"/>
              <w:rPr>
                <w:rFonts w:ascii="仿宋" w:eastAsia="仿宋"/>
                <w:sz w:val="16"/>
              </w:rPr>
            </w:pPr>
            <w:r>
              <w:rPr>
                <w:rFonts w:hint="eastAsia" w:ascii="仿宋" w:eastAsia="仿宋"/>
                <w:sz w:val="16"/>
              </w:rPr>
              <w:t>其他文化体育与传媒支出</w:t>
            </w:r>
          </w:p>
        </w:tc>
        <w:tc>
          <w:tcPr>
            <w:tcW w:w="2024" w:type="dxa"/>
          </w:tcPr>
          <w:p>
            <w:pPr>
              <w:pStyle w:val="9"/>
              <w:spacing w:before="142"/>
              <w:ind w:right="95"/>
              <w:jc w:val="right"/>
              <w:rPr>
                <w:sz w:val="16"/>
              </w:rPr>
            </w:pPr>
            <w:r>
              <w:rPr>
                <w:sz w:val="16"/>
              </w:rPr>
              <w:t>27.10</w:t>
            </w:r>
          </w:p>
        </w:tc>
        <w:tc>
          <w:tcPr>
            <w:tcW w:w="1794" w:type="dxa"/>
          </w:tcPr>
          <w:p>
            <w:pPr>
              <w:pStyle w:val="9"/>
              <w:rPr>
                <w:rFonts w:ascii="Times New Roman"/>
                <w:sz w:val="16"/>
              </w:rPr>
            </w:pPr>
          </w:p>
        </w:tc>
        <w:tc>
          <w:tcPr>
            <w:tcW w:w="1980" w:type="dxa"/>
          </w:tcPr>
          <w:p>
            <w:pPr>
              <w:pStyle w:val="9"/>
              <w:spacing w:before="142"/>
              <w:ind w:right="94"/>
              <w:jc w:val="right"/>
              <w:rPr>
                <w:sz w:val="16"/>
              </w:rPr>
            </w:pPr>
            <w:r>
              <w:rPr>
                <w:sz w:val="16"/>
              </w:rPr>
              <w:t>27.10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208</w:t>
            </w:r>
          </w:p>
        </w:tc>
        <w:tc>
          <w:tcPr>
            <w:tcW w:w="2086" w:type="dxa"/>
          </w:tcPr>
          <w:p>
            <w:pPr>
              <w:pStyle w:val="9"/>
              <w:spacing w:before="142"/>
              <w:ind w:left="108"/>
              <w:rPr>
                <w:rFonts w:ascii="仿宋" w:eastAsia="仿宋"/>
                <w:b/>
                <w:sz w:val="16"/>
              </w:rPr>
            </w:pPr>
            <w:r>
              <w:rPr>
                <w:rFonts w:hint="eastAsia" w:ascii="仿宋" w:eastAsia="仿宋"/>
                <w:b/>
                <w:sz w:val="16"/>
              </w:rPr>
              <w:t>社会保障和就业支出</w:t>
            </w:r>
          </w:p>
        </w:tc>
        <w:tc>
          <w:tcPr>
            <w:tcW w:w="2024" w:type="dxa"/>
          </w:tcPr>
          <w:p>
            <w:pPr>
              <w:pStyle w:val="9"/>
              <w:spacing w:before="140"/>
              <w:ind w:right="95"/>
              <w:jc w:val="right"/>
              <w:rPr>
                <w:sz w:val="16"/>
              </w:rPr>
            </w:pPr>
            <w:r>
              <w:rPr>
                <w:sz w:val="16"/>
              </w:rPr>
              <w:t>30.09</w:t>
            </w:r>
          </w:p>
        </w:tc>
        <w:tc>
          <w:tcPr>
            <w:tcW w:w="1794" w:type="dxa"/>
          </w:tcPr>
          <w:p>
            <w:pPr>
              <w:pStyle w:val="9"/>
              <w:spacing w:before="140"/>
              <w:ind w:right="94"/>
              <w:jc w:val="right"/>
              <w:rPr>
                <w:sz w:val="16"/>
              </w:rPr>
            </w:pPr>
            <w:r>
              <w:rPr>
                <w:sz w:val="16"/>
              </w:rPr>
              <w:t>30.09</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2"/>
              <w:ind w:left="267"/>
              <w:rPr>
                <w:b/>
                <w:sz w:val="16"/>
              </w:rPr>
            </w:pPr>
            <w:r>
              <w:rPr>
                <w:b/>
                <w:sz w:val="16"/>
              </w:rPr>
              <w:t>20805</w:t>
            </w:r>
          </w:p>
        </w:tc>
        <w:tc>
          <w:tcPr>
            <w:tcW w:w="2086" w:type="dxa"/>
          </w:tcPr>
          <w:p>
            <w:pPr>
              <w:pStyle w:val="9"/>
              <w:spacing w:before="142"/>
              <w:ind w:left="108"/>
              <w:rPr>
                <w:rFonts w:ascii="仿宋" w:eastAsia="仿宋"/>
                <w:b/>
                <w:sz w:val="16"/>
              </w:rPr>
            </w:pPr>
            <w:r>
              <w:rPr>
                <w:rFonts w:hint="eastAsia" w:ascii="仿宋" w:eastAsia="仿宋"/>
                <w:b/>
                <w:sz w:val="16"/>
              </w:rPr>
              <w:t>行政事业单位离退休</w:t>
            </w:r>
          </w:p>
        </w:tc>
        <w:tc>
          <w:tcPr>
            <w:tcW w:w="2024" w:type="dxa"/>
          </w:tcPr>
          <w:p>
            <w:pPr>
              <w:pStyle w:val="9"/>
              <w:spacing w:before="140"/>
              <w:ind w:right="95"/>
              <w:jc w:val="right"/>
              <w:rPr>
                <w:sz w:val="16"/>
              </w:rPr>
            </w:pPr>
            <w:r>
              <w:rPr>
                <w:sz w:val="16"/>
              </w:rPr>
              <w:t>26.46</w:t>
            </w:r>
          </w:p>
        </w:tc>
        <w:tc>
          <w:tcPr>
            <w:tcW w:w="1794" w:type="dxa"/>
          </w:tcPr>
          <w:p>
            <w:pPr>
              <w:pStyle w:val="9"/>
              <w:spacing w:before="140"/>
              <w:ind w:right="94"/>
              <w:jc w:val="right"/>
              <w:rPr>
                <w:sz w:val="16"/>
              </w:rPr>
            </w:pPr>
            <w:r>
              <w:rPr>
                <w:sz w:val="16"/>
              </w:rPr>
              <w:t>26.46</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rPr>
                <w:sz w:val="14"/>
              </w:rPr>
            </w:pPr>
          </w:p>
          <w:p>
            <w:pPr>
              <w:pStyle w:val="9"/>
              <w:spacing w:before="1"/>
              <w:ind w:left="267"/>
              <w:rPr>
                <w:sz w:val="16"/>
              </w:rPr>
            </w:pPr>
            <w:r>
              <w:rPr>
                <w:sz w:val="16"/>
              </w:rPr>
              <w:t>2080505</w:t>
            </w:r>
          </w:p>
        </w:tc>
        <w:tc>
          <w:tcPr>
            <w:tcW w:w="2086" w:type="dxa"/>
          </w:tcPr>
          <w:p>
            <w:pPr>
              <w:pStyle w:val="9"/>
              <w:spacing w:before="142"/>
              <w:ind w:left="108"/>
              <w:rPr>
                <w:rFonts w:ascii="仿宋" w:eastAsia="仿宋"/>
                <w:sz w:val="16"/>
              </w:rPr>
            </w:pPr>
            <w:r>
              <w:rPr>
                <w:rFonts w:hint="eastAsia" w:ascii="仿宋" w:eastAsia="仿宋"/>
                <w:sz w:val="16"/>
              </w:rPr>
              <w:t>机关事业单位基本养老保</w:t>
            </w:r>
          </w:p>
          <w:p>
            <w:pPr>
              <w:pStyle w:val="9"/>
              <w:spacing w:before="1"/>
            </w:pPr>
          </w:p>
          <w:p>
            <w:pPr>
              <w:pStyle w:val="9"/>
              <w:ind w:left="108"/>
              <w:rPr>
                <w:rFonts w:ascii="仿宋" w:eastAsia="仿宋"/>
                <w:sz w:val="16"/>
              </w:rPr>
            </w:pPr>
            <w:r>
              <w:rPr>
                <w:rFonts w:hint="eastAsia" w:ascii="仿宋" w:eastAsia="仿宋"/>
                <w:sz w:val="16"/>
              </w:rPr>
              <w:t>险缴费支出</w:t>
            </w:r>
          </w:p>
        </w:tc>
        <w:tc>
          <w:tcPr>
            <w:tcW w:w="2024" w:type="dxa"/>
          </w:tcPr>
          <w:p>
            <w:pPr>
              <w:pStyle w:val="9"/>
              <w:rPr>
                <w:sz w:val="16"/>
              </w:rPr>
            </w:pPr>
          </w:p>
          <w:p>
            <w:pPr>
              <w:pStyle w:val="9"/>
              <w:rPr>
                <w:sz w:val="14"/>
              </w:rPr>
            </w:pPr>
          </w:p>
          <w:p>
            <w:pPr>
              <w:pStyle w:val="9"/>
              <w:spacing w:before="1"/>
              <w:ind w:right="95"/>
              <w:jc w:val="right"/>
              <w:rPr>
                <w:sz w:val="16"/>
              </w:rPr>
            </w:pPr>
            <w:r>
              <w:rPr>
                <w:sz w:val="16"/>
              </w:rPr>
              <w:t>22.64</w:t>
            </w:r>
          </w:p>
        </w:tc>
        <w:tc>
          <w:tcPr>
            <w:tcW w:w="1794" w:type="dxa"/>
          </w:tcPr>
          <w:p>
            <w:pPr>
              <w:pStyle w:val="9"/>
              <w:rPr>
                <w:sz w:val="16"/>
              </w:rPr>
            </w:pPr>
          </w:p>
          <w:p>
            <w:pPr>
              <w:pStyle w:val="9"/>
              <w:rPr>
                <w:sz w:val="14"/>
              </w:rPr>
            </w:pPr>
          </w:p>
          <w:p>
            <w:pPr>
              <w:pStyle w:val="9"/>
              <w:spacing w:before="1"/>
              <w:ind w:right="94"/>
              <w:jc w:val="right"/>
              <w:rPr>
                <w:sz w:val="16"/>
              </w:rPr>
            </w:pPr>
            <w:r>
              <w:rPr>
                <w:sz w:val="16"/>
              </w:rPr>
              <w:t>22.64</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1"/>
              <w:rPr>
                <w:sz w:val="14"/>
              </w:rPr>
            </w:pPr>
          </w:p>
          <w:p>
            <w:pPr>
              <w:pStyle w:val="9"/>
              <w:ind w:left="267"/>
              <w:rPr>
                <w:sz w:val="16"/>
              </w:rPr>
            </w:pPr>
            <w:r>
              <w:rPr>
                <w:sz w:val="16"/>
              </w:rPr>
              <w:t>2080506</w:t>
            </w:r>
          </w:p>
        </w:tc>
        <w:tc>
          <w:tcPr>
            <w:tcW w:w="2086" w:type="dxa"/>
          </w:tcPr>
          <w:p>
            <w:pPr>
              <w:pStyle w:val="9"/>
              <w:spacing w:before="141"/>
              <w:ind w:left="108"/>
              <w:rPr>
                <w:rFonts w:ascii="仿宋" w:eastAsia="仿宋"/>
                <w:sz w:val="16"/>
              </w:rPr>
            </w:pPr>
            <w:r>
              <w:rPr>
                <w:rFonts w:hint="eastAsia" w:ascii="仿宋" w:eastAsia="仿宋"/>
                <w:sz w:val="16"/>
              </w:rPr>
              <w:t>机关事业单位职业年金缴</w:t>
            </w:r>
          </w:p>
          <w:p>
            <w:pPr>
              <w:pStyle w:val="9"/>
              <w:spacing w:before="2"/>
            </w:pPr>
          </w:p>
          <w:p>
            <w:pPr>
              <w:pStyle w:val="9"/>
              <w:spacing w:before="1"/>
              <w:ind w:left="108"/>
              <w:rPr>
                <w:rFonts w:ascii="仿宋" w:eastAsia="仿宋"/>
                <w:sz w:val="16"/>
              </w:rPr>
            </w:pPr>
            <w:r>
              <w:rPr>
                <w:rFonts w:hint="eastAsia" w:ascii="仿宋" w:eastAsia="仿宋"/>
                <w:sz w:val="16"/>
              </w:rPr>
              <w:t>费支出</w:t>
            </w:r>
          </w:p>
        </w:tc>
        <w:tc>
          <w:tcPr>
            <w:tcW w:w="2024" w:type="dxa"/>
          </w:tcPr>
          <w:p>
            <w:pPr>
              <w:pStyle w:val="9"/>
              <w:rPr>
                <w:sz w:val="16"/>
              </w:rPr>
            </w:pPr>
          </w:p>
          <w:p>
            <w:pPr>
              <w:pStyle w:val="9"/>
              <w:spacing w:before="1"/>
              <w:rPr>
                <w:sz w:val="14"/>
              </w:rPr>
            </w:pPr>
          </w:p>
          <w:p>
            <w:pPr>
              <w:pStyle w:val="9"/>
              <w:ind w:right="95"/>
              <w:jc w:val="right"/>
              <w:rPr>
                <w:sz w:val="16"/>
              </w:rPr>
            </w:pPr>
            <w:r>
              <w:rPr>
                <w:sz w:val="16"/>
              </w:rPr>
              <w:t>2.37</w:t>
            </w:r>
          </w:p>
        </w:tc>
        <w:tc>
          <w:tcPr>
            <w:tcW w:w="1794" w:type="dxa"/>
          </w:tcPr>
          <w:p>
            <w:pPr>
              <w:pStyle w:val="9"/>
              <w:rPr>
                <w:sz w:val="16"/>
              </w:rPr>
            </w:pPr>
          </w:p>
          <w:p>
            <w:pPr>
              <w:pStyle w:val="9"/>
              <w:spacing w:before="1"/>
              <w:rPr>
                <w:sz w:val="14"/>
              </w:rPr>
            </w:pPr>
          </w:p>
          <w:p>
            <w:pPr>
              <w:pStyle w:val="9"/>
              <w:ind w:right="96"/>
              <w:jc w:val="right"/>
              <w:rPr>
                <w:sz w:val="16"/>
              </w:rPr>
            </w:pPr>
            <w:r>
              <w:rPr>
                <w:sz w:val="16"/>
              </w:rPr>
              <w:t>2.37</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016" w:type="dxa"/>
          </w:tcPr>
          <w:p>
            <w:pPr>
              <w:pStyle w:val="9"/>
              <w:rPr>
                <w:sz w:val="16"/>
              </w:rPr>
            </w:pPr>
          </w:p>
          <w:p>
            <w:pPr>
              <w:pStyle w:val="9"/>
              <w:spacing w:before="2"/>
              <w:rPr>
                <w:sz w:val="14"/>
              </w:rPr>
            </w:pPr>
          </w:p>
          <w:p>
            <w:pPr>
              <w:pStyle w:val="9"/>
              <w:ind w:left="267"/>
              <w:rPr>
                <w:sz w:val="16"/>
              </w:rPr>
            </w:pPr>
            <w:r>
              <w:rPr>
                <w:sz w:val="16"/>
              </w:rPr>
              <w:t>2080599</w:t>
            </w:r>
          </w:p>
        </w:tc>
        <w:tc>
          <w:tcPr>
            <w:tcW w:w="2086" w:type="dxa"/>
          </w:tcPr>
          <w:p>
            <w:pPr>
              <w:pStyle w:val="9"/>
              <w:spacing w:before="142"/>
              <w:ind w:left="108"/>
              <w:rPr>
                <w:rFonts w:ascii="仿宋" w:eastAsia="仿宋"/>
                <w:sz w:val="16"/>
              </w:rPr>
            </w:pPr>
            <w:r>
              <w:rPr>
                <w:rFonts w:hint="eastAsia" w:ascii="仿宋" w:eastAsia="仿宋"/>
                <w:sz w:val="16"/>
              </w:rPr>
              <w:t>其他行政事业单位离退休</w:t>
            </w:r>
          </w:p>
          <w:p>
            <w:pPr>
              <w:pStyle w:val="9"/>
              <w:spacing w:before="2"/>
            </w:pPr>
          </w:p>
          <w:p>
            <w:pPr>
              <w:pStyle w:val="9"/>
              <w:ind w:left="108"/>
              <w:rPr>
                <w:rFonts w:ascii="仿宋" w:eastAsia="仿宋"/>
                <w:sz w:val="16"/>
              </w:rPr>
            </w:pPr>
            <w:r>
              <w:rPr>
                <w:rFonts w:hint="eastAsia" w:ascii="仿宋" w:eastAsia="仿宋"/>
                <w:sz w:val="16"/>
              </w:rPr>
              <w:t>支出</w:t>
            </w:r>
          </w:p>
        </w:tc>
        <w:tc>
          <w:tcPr>
            <w:tcW w:w="2024" w:type="dxa"/>
          </w:tcPr>
          <w:p>
            <w:pPr>
              <w:pStyle w:val="9"/>
              <w:rPr>
                <w:sz w:val="16"/>
              </w:rPr>
            </w:pPr>
          </w:p>
          <w:p>
            <w:pPr>
              <w:pStyle w:val="9"/>
              <w:spacing w:before="2"/>
              <w:rPr>
                <w:sz w:val="14"/>
              </w:rPr>
            </w:pPr>
          </w:p>
          <w:p>
            <w:pPr>
              <w:pStyle w:val="9"/>
              <w:ind w:right="95"/>
              <w:jc w:val="right"/>
              <w:rPr>
                <w:sz w:val="16"/>
              </w:rPr>
            </w:pPr>
            <w:r>
              <w:rPr>
                <w:sz w:val="16"/>
              </w:rPr>
              <w:t>1.44</w:t>
            </w:r>
          </w:p>
        </w:tc>
        <w:tc>
          <w:tcPr>
            <w:tcW w:w="1794" w:type="dxa"/>
          </w:tcPr>
          <w:p>
            <w:pPr>
              <w:pStyle w:val="9"/>
              <w:rPr>
                <w:sz w:val="16"/>
              </w:rPr>
            </w:pPr>
          </w:p>
          <w:p>
            <w:pPr>
              <w:pStyle w:val="9"/>
              <w:spacing w:before="2"/>
              <w:rPr>
                <w:sz w:val="14"/>
              </w:rPr>
            </w:pPr>
          </w:p>
          <w:p>
            <w:pPr>
              <w:pStyle w:val="9"/>
              <w:ind w:right="96"/>
              <w:jc w:val="right"/>
              <w:rPr>
                <w:sz w:val="16"/>
              </w:rPr>
            </w:pPr>
            <w:r>
              <w:rPr>
                <w:sz w:val="16"/>
              </w:rPr>
              <w:t>1.44</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b/>
                <w:sz w:val="16"/>
              </w:rPr>
            </w:pPr>
            <w:r>
              <w:rPr>
                <w:b/>
                <w:sz w:val="16"/>
              </w:rPr>
              <w:t>20811</w:t>
            </w:r>
          </w:p>
        </w:tc>
        <w:tc>
          <w:tcPr>
            <w:tcW w:w="2086" w:type="dxa"/>
          </w:tcPr>
          <w:p>
            <w:pPr>
              <w:pStyle w:val="9"/>
              <w:spacing w:before="143"/>
              <w:ind w:left="108"/>
              <w:rPr>
                <w:rFonts w:ascii="仿宋" w:eastAsia="仿宋"/>
                <w:b/>
                <w:sz w:val="16"/>
              </w:rPr>
            </w:pPr>
            <w:r>
              <w:rPr>
                <w:rFonts w:hint="eastAsia" w:ascii="仿宋" w:eastAsia="仿宋"/>
                <w:b/>
                <w:sz w:val="16"/>
              </w:rPr>
              <w:t>残疾人事业</w:t>
            </w:r>
          </w:p>
        </w:tc>
        <w:tc>
          <w:tcPr>
            <w:tcW w:w="2024" w:type="dxa"/>
          </w:tcPr>
          <w:p>
            <w:pPr>
              <w:pStyle w:val="9"/>
              <w:spacing w:before="140"/>
              <w:ind w:right="95"/>
              <w:jc w:val="right"/>
              <w:rPr>
                <w:sz w:val="16"/>
              </w:rPr>
            </w:pPr>
            <w:r>
              <w:rPr>
                <w:sz w:val="16"/>
              </w:rPr>
              <w:t>2.27</w:t>
            </w:r>
          </w:p>
        </w:tc>
        <w:tc>
          <w:tcPr>
            <w:tcW w:w="1794" w:type="dxa"/>
          </w:tcPr>
          <w:p>
            <w:pPr>
              <w:pStyle w:val="9"/>
              <w:spacing w:before="140"/>
              <w:ind w:right="96"/>
              <w:jc w:val="right"/>
              <w:rPr>
                <w:sz w:val="16"/>
              </w:rPr>
            </w:pPr>
            <w:r>
              <w:rPr>
                <w:sz w:val="16"/>
              </w:rPr>
              <w:t>2.27</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sz w:val="16"/>
              </w:rPr>
            </w:pPr>
            <w:r>
              <w:rPr>
                <w:sz w:val="16"/>
              </w:rPr>
              <w:t>2081199</w:t>
            </w:r>
          </w:p>
        </w:tc>
        <w:tc>
          <w:tcPr>
            <w:tcW w:w="2086" w:type="dxa"/>
          </w:tcPr>
          <w:p>
            <w:pPr>
              <w:pStyle w:val="9"/>
              <w:spacing w:before="143"/>
              <w:ind w:left="108"/>
              <w:rPr>
                <w:rFonts w:ascii="仿宋" w:eastAsia="仿宋"/>
                <w:sz w:val="16"/>
              </w:rPr>
            </w:pPr>
            <w:r>
              <w:rPr>
                <w:rFonts w:hint="eastAsia" w:ascii="仿宋" w:eastAsia="仿宋"/>
                <w:sz w:val="16"/>
              </w:rPr>
              <w:t>其他残疾人事业</w:t>
            </w:r>
          </w:p>
        </w:tc>
        <w:tc>
          <w:tcPr>
            <w:tcW w:w="2024" w:type="dxa"/>
          </w:tcPr>
          <w:p>
            <w:pPr>
              <w:pStyle w:val="9"/>
              <w:spacing w:before="140"/>
              <w:ind w:right="95"/>
              <w:jc w:val="right"/>
              <w:rPr>
                <w:sz w:val="16"/>
              </w:rPr>
            </w:pPr>
            <w:r>
              <w:rPr>
                <w:sz w:val="16"/>
              </w:rPr>
              <w:t>2.27</w:t>
            </w:r>
          </w:p>
        </w:tc>
        <w:tc>
          <w:tcPr>
            <w:tcW w:w="1794" w:type="dxa"/>
          </w:tcPr>
          <w:p>
            <w:pPr>
              <w:pStyle w:val="9"/>
              <w:spacing w:before="140"/>
              <w:ind w:right="96"/>
              <w:jc w:val="right"/>
              <w:rPr>
                <w:sz w:val="16"/>
              </w:rPr>
            </w:pPr>
            <w:r>
              <w:rPr>
                <w:sz w:val="16"/>
              </w:rPr>
              <w:t>2.27</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1"/>
              <w:rPr>
                <w:sz w:val="14"/>
              </w:rPr>
            </w:pPr>
          </w:p>
          <w:p>
            <w:pPr>
              <w:pStyle w:val="9"/>
              <w:ind w:left="267"/>
              <w:rPr>
                <w:b/>
                <w:sz w:val="16"/>
              </w:rPr>
            </w:pPr>
            <w:r>
              <w:rPr>
                <w:b/>
                <w:sz w:val="16"/>
              </w:rPr>
              <w:t>20899</w:t>
            </w:r>
          </w:p>
        </w:tc>
        <w:tc>
          <w:tcPr>
            <w:tcW w:w="2086" w:type="dxa"/>
          </w:tcPr>
          <w:p>
            <w:pPr>
              <w:pStyle w:val="9"/>
              <w:spacing w:before="143"/>
              <w:ind w:left="108"/>
              <w:rPr>
                <w:rFonts w:ascii="仿宋" w:eastAsia="仿宋"/>
                <w:b/>
                <w:sz w:val="16"/>
              </w:rPr>
            </w:pPr>
            <w:r>
              <w:rPr>
                <w:rFonts w:hint="eastAsia" w:ascii="仿宋" w:eastAsia="仿宋"/>
                <w:b/>
                <w:sz w:val="16"/>
              </w:rPr>
              <w:t>其他社会保障和就业支</w:t>
            </w:r>
          </w:p>
          <w:p>
            <w:pPr>
              <w:pStyle w:val="9"/>
            </w:pPr>
          </w:p>
          <w:p>
            <w:pPr>
              <w:pStyle w:val="9"/>
              <w:ind w:left="108"/>
              <w:rPr>
                <w:rFonts w:ascii="仿宋" w:eastAsia="仿宋"/>
                <w:b/>
                <w:sz w:val="16"/>
              </w:rPr>
            </w:pPr>
            <w:r>
              <w:rPr>
                <w:rFonts w:hint="eastAsia" w:ascii="仿宋" w:eastAsia="仿宋"/>
                <w:b/>
                <w:sz w:val="16"/>
              </w:rPr>
              <w:t>出</w:t>
            </w:r>
          </w:p>
        </w:tc>
        <w:tc>
          <w:tcPr>
            <w:tcW w:w="2024" w:type="dxa"/>
          </w:tcPr>
          <w:p>
            <w:pPr>
              <w:pStyle w:val="9"/>
              <w:rPr>
                <w:sz w:val="16"/>
              </w:rPr>
            </w:pPr>
          </w:p>
          <w:p>
            <w:pPr>
              <w:pStyle w:val="9"/>
              <w:spacing w:before="1"/>
              <w:rPr>
                <w:sz w:val="14"/>
              </w:rPr>
            </w:pPr>
          </w:p>
          <w:p>
            <w:pPr>
              <w:pStyle w:val="9"/>
              <w:ind w:right="95"/>
              <w:jc w:val="right"/>
              <w:rPr>
                <w:sz w:val="16"/>
              </w:rPr>
            </w:pPr>
            <w:r>
              <w:rPr>
                <w:sz w:val="16"/>
              </w:rPr>
              <w:t>1.37</w:t>
            </w:r>
          </w:p>
        </w:tc>
        <w:tc>
          <w:tcPr>
            <w:tcW w:w="1794" w:type="dxa"/>
          </w:tcPr>
          <w:p>
            <w:pPr>
              <w:pStyle w:val="9"/>
              <w:rPr>
                <w:sz w:val="16"/>
              </w:rPr>
            </w:pPr>
          </w:p>
          <w:p>
            <w:pPr>
              <w:pStyle w:val="9"/>
              <w:spacing w:before="1"/>
              <w:rPr>
                <w:sz w:val="14"/>
              </w:rPr>
            </w:pPr>
          </w:p>
          <w:p>
            <w:pPr>
              <w:pStyle w:val="9"/>
              <w:ind w:right="96"/>
              <w:jc w:val="right"/>
              <w:rPr>
                <w:sz w:val="16"/>
              </w:rPr>
            </w:pPr>
            <w:r>
              <w:rPr>
                <w:sz w:val="16"/>
              </w:rPr>
              <w:t>1.37</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016" w:type="dxa"/>
          </w:tcPr>
          <w:p>
            <w:pPr>
              <w:pStyle w:val="9"/>
              <w:rPr>
                <w:sz w:val="16"/>
              </w:rPr>
            </w:pPr>
          </w:p>
          <w:p>
            <w:pPr>
              <w:pStyle w:val="9"/>
              <w:spacing w:before="2"/>
              <w:rPr>
                <w:sz w:val="14"/>
              </w:rPr>
            </w:pPr>
          </w:p>
          <w:p>
            <w:pPr>
              <w:pStyle w:val="9"/>
              <w:ind w:left="267"/>
              <w:rPr>
                <w:sz w:val="16"/>
              </w:rPr>
            </w:pPr>
            <w:r>
              <w:rPr>
                <w:sz w:val="16"/>
              </w:rPr>
              <w:t>2089901</w:t>
            </w:r>
          </w:p>
        </w:tc>
        <w:tc>
          <w:tcPr>
            <w:tcW w:w="2086" w:type="dxa"/>
          </w:tcPr>
          <w:p>
            <w:pPr>
              <w:pStyle w:val="9"/>
              <w:spacing w:before="141"/>
              <w:ind w:left="108"/>
              <w:rPr>
                <w:rFonts w:ascii="仿宋" w:eastAsia="仿宋"/>
                <w:sz w:val="16"/>
              </w:rPr>
            </w:pPr>
            <w:r>
              <w:rPr>
                <w:rFonts w:hint="eastAsia" w:ascii="仿宋" w:eastAsia="仿宋"/>
                <w:sz w:val="16"/>
              </w:rPr>
              <w:t>其他社会保</w:t>
            </w:r>
            <w:bookmarkStart w:id="0" w:name="_GoBack"/>
            <w:bookmarkEnd w:id="0"/>
            <w:r>
              <w:rPr>
                <w:rFonts w:hint="eastAsia" w:ascii="仿宋" w:eastAsia="仿宋"/>
                <w:sz w:val="16"/>
              </w:rPr>
              <w:t>障和就业支</w:t>
            </w:r>
          </w:p>
          <w:p>
            <w:pPr>
              <w:pStyle w:val="9"/>
              <w:spacing w:before="3"/>
            </w:pPr>
          </w:p>
          <w:p>
            <w:pPr>
              <w:pStyle w:val="9"/>
              <w:ind w:left="108"/>
              <w:rPr>
                <w:rFonts w:ascii="仿宋" w:eastAsia="仿宋"/>
                <w:sz w:val="16"/>
              </w:rPr>
            </w:pPr>
            <w:r>
              <w:rPr>
                <w:rFonts w:hint="eastAsia" w:ascii="仿宋" w:eastAsia="仿宋"/>
                <w:sz w:val="16"/>
              </w:rPr>
              <w:t>出</w:t>
            </w:r>
          </w:p>
        </w:tc>
        <w:tc>
          <w:tcPr>
            <w:tcW w:w="2024" w:type="dxa"/>
          </w:tcPr>
          <w:p>
            <w:pPr>
              <w:pStyle w:val="9"/>
              <w:rPr>
                <w:sz w:val="16"/>
              </w:rPr>
            </w:pPr>
          </w:p>
          <w:p>
            <w:pPr>
              <w:pStyle w:val="9"/>
              <w:spacing w:before="2"/>
              <w:rPr>
                <w:sz w:val="14"/>
              </w:rPr>
            </w:pPr>
          </w:p>
          <w:p>
            <w:pPr>
              <w:pStyle w:val="9"/>
              <w:ind w:right="95"/>
              <w:jc w:val="right"/>
              <w:rPr>
                <w:sz w:val="16"/>
              </w:rPr>
            </w:pPr>
            <w:r>
              <w:rPr>
                <w:sz w:val="16"/>
              </w:rPr>
              <w:t>1.37</w:t>
            </w:r>
          </w:p>
        </w:tc>
        <w:tc>
          <w:tcPr>
            <w:tcW w:w="1794" w:type="dxa"/>
          </w:tcPr>
          <w:p>
            <w:pPr>
              <w:pStyle w:val="9"/>
              <w:rPr>
                <w:sz w:val="16"/>
              </w:rPr>
            </w:pPr>
          </w:p>
          <w:p>
            <w:pPr>
              <w:pStyle w:val="9"/>
              <w:spacing w:before="2"/>
              <w:rPr>
                <w:sz w:val="14"/>
              </w:rPr>
            </w:pPr>
          </w:p>
          <w:p>
            <w:pPr>
              <w:pStyle w:val="9"/>
              <w:ind w:right="96"/>
              <w:jc w:val="right"/>
              <w:rPr>
                <w:sz w:val="16"/>
              </w:rPr>
            </w:pPr>
            <w:r>
              <w:rPr>
                <w:sz w:val="16"/>
              </w:rPr>
              <w:t>1.37</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b/>
                <w:sz w:val="16"/>
              </w:rPr>
            </w:pPr>
            <w:r>
              <w:rPr>
                <w:b/>
                <w:sz w:val="16"/>
              </w:rPr>
              <w:t>210</w:t>
            </w:r>
          </w:p>
        </w:tc>
        <w:tc>
          <w:tcPr>
            <w:tcW w:w="2086" w:type="dxa"/>
          </w:tcPr>
          <w:p>
            <w:pPr>
              <w:pStyle w:val="9"/>
              <w:spacing w:before="142"/>
              <w:ind w:left="108"/>
              <w:rPr>
                <w:rFonts w:ascii="仿宋" w:eastAsia="仿宋"/>
                <w:b/>
                <w:sz w:val="16"/>
              </w:rPr>
            </w:pPr>
            <w:r>
              <w:rPr>
                <w:rFonts w:hint="eastAsia" w:ascii="仿宋" w:eastAsia="仿宋"/>
                <w:b/>
                <w:sz w:val="16"/>
              </w:rPr>
              <w:t>卫生健康支出</w:t>
            </w:r>
          </w:p>
        </w:tc>
        <w:tc>
          <w:tcPr>
            <w:tcW w:w="2024" w:type="dxa"/>
          </w:tcPr>
          <w:p>
            <w:pPr>
              <w:pStyle w:val="9"/>
              <w:spacing w:before="140"/>
              <w:ind w:right="95"/>
              <w:jc w:val="right"/>
              <w:rPr>
                <w:sz w:val="16"/>
              </w:rPr>
            </w:pPr>
            <w:r>
              <w:rPr>
                <w:sz w:val="16"/>
              </w:rPr>
              <w:t>28.19</w:t>
            </w:r>
          </w:p>
        </w:tc>
        <w:tc>
          <w:tcPr>
            <w:tcW w:w="1794" w:type="dxa"/>
          </w:tcPr>
          <w:p>
            <w:pPr>
              <w:pStyle w:val="9"/>
              <w:spacing w:before="140"/>
              <w:ind w:right="94"/>
              <w:jc w:val="right"/>
              <w:rPr>
                <w:sz w:val="16"/>
              </w:rPr>
            </w:pPr>
            <w:r>
              <w:rPr>
                <w:sz w:val="16"/>
              </w:rPr>
              <w:t>28.19</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016" w:type="dxa"/>
          </w:tcPr>
          <w:p>
            <w:pPr>
              <w:pStyle w:val="9"/>
              <w:spacing w:before="142"/>
              <w:ind w:left="267"/>
              <w:rPr>
                <w:b/>
                <w:sz w:val="16"/>
              </w:rPr>
            </w:pPr>
            <w:r>
              <w:rPr>
                <w:b/>
                <w:sz w:val="16"/>
              </w:rPr>
              <w:t>21011</w:t>
            </w:r>
          </w:p>
        </w:tc>
        <w:tc>
          <w:tcPr>
            <w:tcW w:w="2086" w:type="dxa"/>
          </w:tcPr>
          <w:p>
            <w:pPr>
              <w:pStyle w:val="9"/>
              <w:spacing w:before="142"/>
              <w:ind w:left="108"/>
              <w:rPr>
                <w:rFonts w:ascii="仿宋" w:eastAsia="仿宋"/>
                <w:b/>
                <w:sz w:val="16"/>
              </w:rPr>
            </w:pPr>
            <w:r>
              <w:rPr>
                <w:rFonts w:hint="eastAsia" w:ascii="仿宋" w:eastAsia="仿宋"/>
                <w:b/>
                <w:sz w:val="16"/>
              </w:rPr>
              <w:t>行政事业单位医疗</w:t>
            </w:r>
          </w:p>
        </w:tc>
        <w:tc>
          <w:tcPr>
            <w:tcW w:w="2024" w:type="dxa"/>
          </w:tcPr>
          <w:p>
            <w:pPr>
              <w:pStyle w:val="9"/>
              <w:spacing w:before="140"/>
              <w:ind w:right="95"/>
              <w:jc w:val="right"/>
              <w:rPr>
                <w:sz w:val="16"/>
              </w:rPr>
            </w:pPr>
            <w:r>
              <w:rPr>
                <w:sz w:val="16"/>
              </w:rPr>
              <w:t>28.19</w:t>
            </w:r>
          </w:p>
        </w:tc>
        <w:tc>
          <w:tcPr>
            <w:tcW w:w="1794" w:type="dxa"/>
          </w:tcPr>
          <w:p>
            <w:pPr>
              <w:pStyle w:val="9"/>
              <w:spacing w:before="140"/>
              <w:ind w:right="94"/>
              <w:jc w:val="right"/>
              <w:rPr>
                <w:sz w:val="16"/>
              </w:rPr>
            </w:pPr>
            <w:r>
              <w:rPr>
                <w:sz w:val="16"/>
              </w:rPr>
              <w:t>28.19</w:t>
            </w:r>
          </w:p>
        </w:tc>
        <w:tc>
          <w:tcPr>
            <w:tcW w:w="1980" w:type="dxa"/>
          </w:tcPr>
          <w:p>
            <w:pPr>
              <w:pStyle w:val="9"/>
              <w:rPr>
                <w:rFonts w:ascii="Times New Roman"/>
                <w:sz w:val="16"/>
              </w:rPr>
            </w:pPr>
          </w:p>
        </w:tc>
      </w:tr>
    </w:tbl>
    <w:p>
      <w:pPr>
        <w:rPr>
          <w:rFonts w:ascii="Times New Roman"/>
          <w:sz w:val="16"/>
        </w:rPr>
        <w:sectPr>
          <w:pgSz w:w="11910" w:h="16840"/>
          <w:pgMar w:top="1280" w:right="620" w:bottom="1340" w:left="540" w:header="0" w:footer="1154" w:gutter="0"/>
          <w:cols w:space="720" w:num="1"/>
        </w:sectPr>
      </w:pPr>
    </w:p>
    <w:tbl>
      <w:tblPr>
        <w:tblStyle w:val="5"/>
        <w:tblW w:w="0" w:type="auto"/>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086"/>
        <w:gridCol w:w="2024"/>
        <w:gridCol w:w="1794"/>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16" w:type="dxa"/>
            <w:tcBorders>
              <w:top w:val="nil"/>
            </w:tcBorders>
          </w:tcPr>
          <w:p>
            <w:pPr>
              <w:pStyle w:val="9"/>
              <w:spacing w:before="11"/>
              <w:rPr>
                <w:sz w:val="11"/>
              </w:rPr>
            </w:pPr>
          </w:p>
          <w:p>
            <w:pPr>
              <w:pStyle w:val="9"/>
              <w:ind w:left="267"/>
              <w:rPr>
                <w:sz w:val="16"/>
              </w:rPr>
            </w:pPr>
            <w:r>
              <w:rPr>
                <w:sz w:val="16"/>
              </w:rPr>
              <w:t>2101101</w:t>
            </w:r>
          </w:p>
        </w:tc>
        <w:tc>
          <w:tcPr>
            <w:tcW w:w="2086" w:type="dxa"/>
            <w:tcBorders>
              <w:top w:val="nil"/>
            </w:tcBorders>
          </w:tcPr>
          <w:p>
            <w:pPr>
              <w:pStyle w:val="9"/>
              <w:spacing w:before="11"/>
              <w:rPr>
                <w:sz w:val="11"/>
              </w:rPr>
            </w:pPr>
          </w:p>
          <w:p>
            <w:pPr>
              <w:pStyle w:val="9"/>
              <w:ind w:left="108"/>
              <w:rPr>
                <w:rFonts w:ascii="仿宋" w:eastAsia="仿宋"/>
                <w:sz w:val="16"/>
              </w:rPr>
            </w:pPr>
            <w:r>
              <w:rPr>
                <w:rFonts w:hint="eastAsia" w:ascii="仿宋" w:eastAsia="仿宋"/>
                <w:sz w:val="16"/>
              </w:rPr>
              <w:t>行政单位医疗</w:t>
            </w:r>
          </w:p>
        </w:tc>
        <w:tc>
          <w:tcPr>
            <w:tcW w:w="2024" w:type="dxa"/>
            <w:tcBorders>
              <w:top w:val="nil"/>
            </w:tcBorders>
          </w:tcPr>
          <w:p>
            <w:pPr>
              <w:pStyle w:val="9"/>
              <w:spacing w:before="8"/>
              <w:rPr>
                <w:sz w:val="11"/>
              </w:rPr>
            </w:pPr>
          </w:p>
          <w:p>
            <w:pPr>
              <w:pStyle w:val="9"/>
              <w:spacing w:before="1"/>
              <w:ind w:right="95"/>
              <w:jc w:val="right"/>
              <w:rPr>
                <w:sz w:val="16"/>
              </w:rPr>
            </w:pPr>
            <w:r>
              <w:rPr>
                <w:sz w:val="16"/>
              </w:rPr>
              <w:t>14.45</w:t>
            </w:r>
          </w:p>
        </w:tc>
        <w:tc>
          <w:tcPr>
            <w:tcW w:w="1794" w:type="dxa"/>
            <w:tcBorders>
              <w:top w:val="nil"/>
            </w:tcBorders>
          </w:tcPr>
          <w:p>
            <w:pPr>
              <w:pStyle w:val="9"/>
              <w:spacing w:before="8"/>
              <w:rPr>
                <w:sz w:val="11"/>
              </w:rPr>
            </w:pPr>
          </w:p>
          <w:p>
            <w:pPr>
              <w:pStyle w:val="9"/>
              <w:spacing w:before="1"/>
              <w:ind w:right="94"/>
              <w:jc w:val="right"/>
              <w:rPr>
                <w:sz w:val="16"/>
              </w:rPr>
            </w:pPr>
            <w:r>
              <w:rPr>
                <w:sz w:val="16"/>
              </w:rPr>
              <w:t>14.45</w:t>
            </w:r>
          </w:p>
        </w:tc>
        <w:tc>
          <w:tcPr>
            <w:tcW w:w="1980" w:type="dxa"/>
            <w:tcBorders>
              <w:top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2"/>
              <w:ind w:left="267"/>
              <w:rPr>
                <w:sz w:val="16"/>
              </w:rPr>
            </w:pPr>
            <w:r>
              <w:rPr>
                <w:sz w:val="16"/>
              </w:rPr>
              <w:t>2101103</w:t>
            </w:r>
          </w:p>
        </w:tc>
        <w:tc>
          <w:tcPr>
            <w:tcW w:w="2086" w:type="dxa"/>
          </w:tcPr>
          <w:p>
            <w:pPr>
              <w:pStyle w:val="9"/>
              <w:spacing w:before="142"/>
              <w:ind w:left="108"/>
              <w:rPr>
                <w:rFonts w:ascii="仿宋" w:eastAsia="仿宋"/>
                <w:sz w:val="16"/>
              </w:rPr>
            </w:pPr>
            <w:r>
              <w:rPr>
                <w:rFonts w:hint="eastAsia" w:ascii="仿宋" w:eastAsia="仿宋"/>
                <w:sz w:val="16"/>
              </w:rPr>
              <w:t>公务员医疗补助</w:t>
            </w:r>
          </w:p>
        </w:tc>
        <w:tc>
          <w:tcPr>
            <w:tcW w:w="2024" w:type="dxa"/>
          </w:tcPr>
          <w:p>
            <w:pPr>
              <w:pStyle w:val="9"/>
              <w:spacing w:before="140"/>
              <w:ind w:right="95"/>
              <w:jc w:val="right"/>
              <w:rPr>
                <w:sz w:val="16"/>
              </w:rPr>
            </w:pPr>
            <w:r>
              <w:rPr>
                <w:sz w:val="16"/>
              </w:rPr>
              <w:t>13.74</w:t>
            </w:r>
          </w:p>
        </w:tc>
        <w:tc>
          <w:tcPr>
            <w:tcW w:w="1794" w:type="dxa"/>
          </w:tcPr>
          <w:p>
            <w:pPr>
              <w:pStyle w:val="9"/>
              <w:spacing w:before="140"/>
              <w:ind w:right="94"/>
              <w:jc w:val="right"/>
              <w:rPr>
                <w:sz w:val="16"/>
              </w:rPr>
            </w:pPr>
            <w:r>
              <w:rPr>
                <w:sz w:val="16"/>
              </w:rPr>
              <w:t>13.74</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3"/>
              <w:ind w:left="267"/>
              <w:rPr>
                <w:sz w:val="16"/>
              </w:rPr>
            </w:pPr>
            <w:r>
              <w:rPr>
                <w:sz w:val="16"/>
              </w:rPr>
              <w:t>213</w:t>
            </w:r>
          </w:p>
        </w:tc>
        <w:tc>
          <w:tcPr>
            <w:tcW w:w="2086" w:type="dxa"/>
          </w:tcPr>
          <w:p>
            <w:pPr>
              <w:pStyle w:val="9"/>
              <w:spacing w:before="143"/>
              <w:ind w:left="108"/>
              <w:rPr>
                <w:rFonts w:ascii="仿宋" w:eastAsia="仿宋"/>
                <w:sz w:val="16"/>
              </w:rPr>
            </w:pPr>
            <w:r>
              <w:rPr>
                <w:rFonts w:hint="eastAsia" w:ascii="仿宋" w:eastAsia="仿宋"/>
                <w:sz w:val="16"/>
              </w:rPr>
              <w:t>农林水支出</w:t>
            </w:r>
          </w:p>
        </w:tc>
        <w:tc>
          <w:tcPr>
            <w:tcW w:w="2024" w:type="dxa"/>
          </w:tcPr>
          <w:p>
            <w:pPr>
              <w:pStyle w:val="9"/>
              <w:spacing w:before="140"/>
              <w:ind w:right="95"/>
              <w:jc w:val="right"/>
              <w:rPr>
                <w:sz w:val="16"/>
              </w:rPr>
            </w:pPr>
            <w:r>
              <w:rPr>
                <w:sz w:val="16"/>
              </w:rPr>
              <w:t>19.20</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19.20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sz w:val="16"/>
              </w:rPr>
            </w:pPr>
            <w:r>
              <w:rPr>
                <w:sz w:val="16"/>
              </w:rPr>
              <w:t>21301</w:t>
            </w:r>
          </w:p>
        </w:tc>
        <w:tc>
          <w:tcPr>
            <w:tcW w:w="2086" w:type="dxa"/>
          </w:tcPr>
          <w:p>
            <w:pPr>
              <w:pStyle w:val="9"/>
              <w:spacing w:before="143"/>
              <w:ind w:left="108"/>
              <w:rPr>
                <w:rFonts w:ascii="仿宋" w:eastAsia="仿宋"/>
                <w:sz w:val="16"/>
              </w:rPr>
            </w:pPr>
            <w:r>
              <w:rPr>
                <w:rFonts w:hint="eastAsia" w:ascii="仿宋" w:eastAsia="仿宋"/>
                <w:sz w:val="16"/>
              </w:rPr>
              <w:t>农业</w:t>
            </w:r>
          </w:p>
        </w:tc>
        <w:tc>
          <w:tcPr>
            <w:tcW w:w="2024" w:type="dxa"/>
          </w:tcPr>
          <w:p>
            <w:pPr>
              <w:pStyle w:val="9"/>
              <w:spacing w:before="140"/>
              <w:ind w:right="95"/>
              <w:jc w:val="right"/>
              <w:rPr>
                <w:sz w:val="16"/>
              </w:rPr>
            </w:pPr>
            <w:r>
              <w:rPr>
                <w:sz w:val="16"/>
              </w:rPr>
              <w:t>19.20</w:t>
            </w:r>
          </w:p>
        </w:tc>
        <w:tc>
          <w:tcPr>
            <w:tcW w:w="1794" w:type="dxa"/>
          </w:tcPr>
          <w:p>
            <w:pPr>
              <w:pStyle w:val="9"/>
              <w:rPr>
                <w:rFonts w:ascii="Times New Roman"/>
                <w:sz w:val="16"/>
              </w:rPr>
            </w:pPr>
          </w:p>
        </w:tc>
        <w:tc>
          <w:tcPr>
            <w:tcW w:w="1980" w:type="dxa"/>
          </w:tcPr>
          <w:p>
            <w:pPr>
              <w:pStyle w:val="9"/>
              <w:spacing w:before="140"/>
              <w:ind w:right="94"/>
              <w:jc w:val="right"/>
              <w:rPr>
                <w:sz w:val="16"/>
              </w:rPr>
            </w:pPr>
            <w:r>
              <w:rPr>
                <w:sz w:val="16"/>
              </w:rPr>
              <w:t>19.20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3"/>
              <w:ind w:left="267"/>
              <w:rPr>
                <w:sz w:val="16"/>
              </w:rPr>
            </w:pPr>
            <w:r>
              <w:rPr>
                <w:sz w:val="16"/>
              </w:rPr>
              <w:t>2130199</w:t>
            </w:r>
          </w:p>
        </w:tc>
        <w:tc>
          <w:tcPr>
            <w:tcW w:w="2086" w:type="dxa"/>
          </w:tcPr>
          <w:p>
            <w:pPr>
              <w:pStyle w:val="9"/>
              <w:spacing w:before="143"/>
              <w:ind w:left="108"/>
              <w:rPr>
                <w:rFonts w:ascii="仿宋" w:eastAsia="仿宋"/>
                <w:sz w:val="16"/>
              </w:rPr>
            </w:pPr>
            <w:r>
              <w:rPr>
                <w:rFonts w:hint="eastAsia" w:ascii="仿宋" w:eastAsia="仿宋"/>
                <w:sz w:val="16"/>
              </w:rPr>
              <w:t>其他农业支出</w:t>
            </w:r>
          </w:p>
        </w:tc>
        <w:tc>
          <w:tcPr>
            <w:tcW w:w="2024" w:type="dxa"/>
          </w:tcPr>
          <w:p>
            <w:pPr>
              <w:pStyle w:val="9"/>
              <w:spacing w:before="141"/>
              <w:ind w:right="95"/>
              <w:jc w:val="right"/>
              <w:rPr>
                <w:sz w:val="16"/>
              </w:rPr>
            </w:pPr>
            <w:r>
              <w:rPr>
                <w:sz w:val="16"/>
              </w:rPr>
              <w:t>19.20</w:t>
            </w:r>
          </w:p>
        </w:tc>
        <w:tc>
          <w:tcPr>
            <w:tcW w:w="1794" w:type="dxa"/>
          </w:tcPr>
          <w:p>
            <w:pPr>
              <w:pStyle w:val="9"/>
              <w:rPr>
                <w:rFonts w:ascii="Times New Roman"/>
                <w:sz w:val="16"/>
              </w:rPr>
            </w:pPr>
          </w:p>
        </w:tc>
        <w:tc>
          <w:tcPr>
            <w:tcW w:w="1980" w:type="dxa"/>
          </w:tcPr>
          <w:p>
            <w:pPr>
              <w:pStyle w:val="9"/>
              <w:spacing w:before="141"/>
              <w:ind w:right="94"/>
              <w:jc w:val="right"/>
              <w:rPr>
                <w:sz w:val="16"/>
              </w:rPr>
            </w:pPr>
            <w:r>
              <w:rPr>
                <w:sz w:val="16"/>
              </w:rPr>
              <w:t>19.20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b/>
                <w:sz w:val="16"/>
              </w:rPr>
            </w:pPr>
            <w:r>
              <w:rPr>
                <w:b/>
                <w:sz w:val="16"/>
              </w:rPr>
              <w:t>221</w:t>
            </w:r>
          </w:p>
        </w:tc>
        <w:tc>
          <w:tcPr>
            <w:tcW w:w="2086" w:type="dxa"/>
          </w:tcPr>
          <w:p>
            <w:pPr>
              <w:pStyle w:val="9"/>
              <w:spacing w:before="141"/>
              <w:ind w:left="108"/>
              <w:rPr>
                <w:rFonts w:ascii="仿宋" w:eastAsia="仿宋"/>
                <w:b/>
                <w:sz w:val="16"/>
              </w:rPr>
            </w:pPr>
            <w:r>
              <w:rPr>
                <w:rFonts w:hint="eastAsia" w:ascii="仿宋" w:eastAsia="仿宋"/>
                <w:b/>
                <w:sz w:val="16"/>
              </w:rPr>
              <w:t>住房保障支出</w:t>
            </w:r>
          </w:p>
        </w:tc>
        <w:tc>
          <w:tcPr>
            <w:tcW w:w="2024" w:type="dxa"/>
          </w:tcPr>
          <w:p>
            <w:pPr>
              <w:pStyle w:val="9"/>
              <w:spacing w:before="141"/>
              <w:ind w:right="95"/>
              <w:jc w:val="right"/>
              <w:rPr>
                <w:sz w:val="16"/>
              </w:rPr>
            </w:pPr>
            <w:r>
              <w:rPr>
                <w:sz w:val="16"/>
              </w:rPr>
              <w:t>20.52</w:t>
            </w:r>
          </w:p>
        </w:tc>
        <w:tc>
          <w:tcPr>
            <w:tcW w:w="1794" w:type="dxa"/>
          </w:tcPr>
          <w:p>
            <w:pPr>
              <w:pStyle w:val="9"/>
              <w:spacing w:before="141"/>
              <w:ind w:right="94"/>
              <w:jc w:val="right"/>
              <w:rPr>
                <w:sz w:val="16"/>
              </w:rPr>
            </w:pPr>
            <w:r>
              <w:rPr>
                <w:sz w:val="16"/>
              </w:rPr>
              <w:t>20.52</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b/>
                <w:sz w:val="16"/>
              </w:rPr>
            </w:pPr>
            <w:r>
              <w:rPr>
                <w:b/>
                <w:sz w:val="16"/>
              </w:rPr>
              <w:t>22102</w:t>
            </w:r>
          </w:p>
        </w:tc>
        <w:tc>
          <w:tcPr>
            <w:tcW w:w="2086" w:type="dxa"/>
          </w:tcPr>
          <w:p>
            <w:pPr>
              <w:pStyle w:val="9"/>
              <w:spacing w:before="141"/>
              <w:ind w:left="108"/>
              <w:rPr>
                <w:rFonts w:ascii="仿宋" w:eastAsia="仿宋"/>
                <w:b/>
                <w:sz w:val="16"/>
              </w:rPr>
            </w:pPr>
            <w:r>
              <w:rPr>
                <w:rFonts w:hint="eastAsia" w:ascii="仿宋" w:eastAsia="仿宋"/>
                <w:b/>
                <w:sz w:val="16"/>
              </w:rPr>
              <w:t>住房改革支出</w:t>
            </w:r>
          </w:p>
        </w:tc>
        <w:tc>
          <w:tcPr>
            <w:tcW w:w="2024" w:type="dxa"/>
          </w:tcPr>
          <w:p>
            <w:pPr>
              <w:pStyle w:val="9"/>
              <w:spacing w:before="141"/>
              <w:ind w:right="95"/>
              <w:jc w:val="right"/>
              <w:rPr>
                <w:sz w:val="16"/>
              </w:rPr>
            </w:pPr>
            <w:r>
              <w:rPr>
                <w:sz w:val="16"/>
              </w:rPr>
              <w:t>20.52</w:t>
            </w:r>
          </w:p>
        </w:tc>
        <w:tc>
          <w:tcPr>
            <w:tcW w:w="1794" w:type="dxa"/>
          </w:tcPr>
          <w:p>
            <w:pPr>
              <w:pStyle w:val="9"/>
              <w:spacing w:before="141"/>
              <w:ind w:right="94"/>
              <w:jc w:val="right"/>
              <w:rPr>
                <w:sz w:val="16"/>
              </w:rPr>
            </w:pPr>
            <w:r>
              <w:rPr>
                <w:sz w:val="16"/>
              </w:rPr>
              <w:t>20.52</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16" w:type="dxa"/>
          </w:tcPr>
          <w:p>
            <w:pPr>
              <w:pStyle w:val="9"/>
              <w:spacing w:before="141"/>
              <w:ind w:left="267"/>
              <w:rPr>
                <w:sz w:val="16"/>
              </w:rPr>
            </w:pPr>
            <w:r>
              <w:rPr>
                <w:sz w:val="16"/>
              </w:rPr>
              <w:t>2210201</w:t>
            </w:r>
          </w:p>
        </w:tc>
        <w:tc>
          <w:tcPr>
            <w:tcW w:w="2086" w:type="dxa"/>
          </w:tcPr>
          <w:p>
            <w:pPr>
              <w:pStyle w:val="9"/>
              <w:spacing w:before="141"/>
              <w:ind w:left="108"/>
              <w:rPr>
                <w:rFonts w:ascii="仿宋" w:eastAsia="仿宋"/>
                <w:sz w:val="16"/>
              </w:rPr>
            </w:pPr>
            <w:r>
              <w:rPr>
                <w:rFonts w:hint="eastAsia" w:ascii="仿宋" w:eastAsia="仿宋"/>
                <w:sz w:val="16"/>
              </w:rPr>
              <w:t>住房公积金</w:t>
            </w:r>
          </w:p>
        </w:tc>
        <w:tc>
          <w:tcPr>
            <w:tcW w:w="2024" w:type="dxa"/>
          </w:tcPr>
          <w:p>
            <w:pPr>
              <w:pStyle w:val="9"/>
              <w:spacing w:before="141"/>
              <w:ind w:right="95"/>
              <w:jc w:val="right"/>
              <w:rPr>
                <w:sz w:val="16"/>
              </w:rPr>
            </w:pPr>
            <w:r>
              <w:rPr>
                <w:sz w:val="16"/>
              </w:rPr>
              <w:t>19.26</w:t>
            </w:r>
          </w:p>
        </w:tc>
        <w:tc>
          <w:tcPr>
            <w:tcW w:w="1794" w:type="dxa"/>
          </w:tcPr>
          <w:p>
            <w:pPr>
              <w:pStyle w:val="9"/>
              <w:spacing w:before="141"/>
              <w:ind w:right="94"/>
              <w:jc w:val="right"/>
              <w:rPr>
                <w:sz w:val="16"/>
              </w:rPr>
            </w:pPr>
            <w:r>
              <w:rPr>
                <w:sz w:val="16"/>
              </w:rPr>
              <w:t>19.26</w:t>
            </w:r>
          </w:p>
        </w:tc>
        <w:tc>
          <w:tcPr>
            <w:tcW w:w="1980"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16" w:type="dxa"/>
          </w:tcPr>
          <w:p>
            <w:pPr>
              <w:pStyle w:val="9"/>
              <w:spacing w:before="141"/>
              <w:ind w:left="267"/>
              <w:rPr>
                <w:sz w:val="16"/>
              </w:rPr>
            </w:pPr>
            <w:r>
              <w:rPr>
                <w:sz w:val="16"/>
              </w:rPr>
              <w:t>2210203</w:t>
            </w:r>
          </w:p>
        </w:tc>
        <w:tc>
          <w:tcPr>
            <w:tcW w:w="2086" w:type="dxa"/>
          </w:tcPr>
          <w:p>
            <w:pPr>
              <w:pStyle w:val="9"/>
              <w:spacing w:before="141"/>
              <w:ind w:left="108"/>
              <w:rPr>
                <w:rFonts w:ascii="仿宋" w:eastAsia="仿宋"/>
                <w:sz w:val="16"/>
              </w:rPr>
            </w:pPr>
            <w:r>
              <w:rPr>
                <w:rFonts w:hint="eastAsia" w:ascii="仿宋" w:eastAsia="仿宋"/>
                <w:sz w:val="16"/>
              </w:rPr>
              <w:t>购房补贴</w:t>
            </w:r>
          </w:p>
        </w:tc>
        <w:tc>
          <w:tcPr>
            <w:tcW w:w="2024" w:type="dxa"/>
          </w:tcPr>
          <w:p>
            <w:pPr>
              <w:pStyle w:val="9"/>
              <w:spacing w:before="141"/>
              <w:ind w:right="95"/>
              <w:jc w:val="right"/>
              <w:rPr>
                <w:sz w:val="16"/>
              </w:rPr>
            </w:pPr>
            <w:r>
              <w:rPr>
                <w:sz w:val="16"/>
              </w:rPr>
              <w:t>1.26</w:t>
            </w:r>
          </w:p>
        </w:tc>
        <w:tc>
          <w:tcPr>
            <w:tcW w:w="1794" w:type="dxa"/>
          </w:tcPr>
          <w:p>
            <w:pPr>
              <w:pStyle w:val="9"/>
              <w:spacing w:before="141"/>
              <w:ind w:right="96"/>
              <w:jc w:val="right"/>
              <w:rPr>
                <w:sz w:val="16"/>
              </w:rPr>
            </w:pPr>
            <w:r>
              <w:rPr>
                <w:sz w:val="16"/>
              </w:rPr>
              <w:t>1.26</w:t>
            </w:r>
          </w:p>
        </w:tc>
        <w:tc>
          <w:tcPr>
            <w:tcW w:w="1980" w:type="dxa"/>
          </w:tcPr>
          <w:p>
            <w:pPr>
              <w:pStyle w:val="9"/>
              <w:rPr>
                <w:rFonts w:ascii="Times New Roman"/>
                <w:sz w:val="16"/>
              </w:rPr>
            </w:pPr>
          </w:p>
        </w:tc>
      </w:tr>
    </w:tbl>
    <w:p>
      <w:pPr>
        <w:pStyle w:val="4"/>
        <w:spacing w:before="5"/>
        <w:ind w:left="0"/>
        <w:rPr>
          <w:rFonts w:ascii="宋体"/>
          <w:sz w:val="7"/>
        </w:rPr>
      </w:pPr>
    </w:p>
    <w:p>
      <w:pPr>
        <w:spacing w:before="78"/>
        <w:ind w:left="1348"/>
        <w:rPr>
          <w:rFonts w:ascii="宋体" w:eastAsia="宋体"/>
          <w:sz w:val="16"/>
        </w:rPr>
      </w:pPr>
      <w:r>
        <w:rPr>
          <w:rFonts w:hint="eastAsia" w:ascii="宋体" w:eastAsia="宋体"/>
          <w:sz w:val="16"/>
        </w:rPr>
        <w:t>注：本表反映部门本年度按功能分类财政拨款实际支出情况。财政拨款指一般公共预算财政拨款和政府性基金预算财政拨款。</w:t>
      </w:r>
    </w:p>
    <w:p>
      <w:pPr>
        <w:pStyle w:val="4"/>
        <w:ind w:left="0"/>
        <w:rPr>
          <w:rFonts w:ascii="宋体"/>
          <w:sz w:val="20"/>
        </w:rPr>
      </w:pPr>
    </w:p>
    <w:p>
      <w:pPr>
        <w:pStyle w:val="4"/>
        <w:ind w:left="0"/>
        <w:rPr>
          <w:rFonts w:ascii="宋体"/>
          <w:sz w:val="20"/>
        </w:rPr>
      </w:pPr>
    </w:p>
    <w:p>
      <w:pPr>
        <w:pStyle w:val="4"/>
        <w:ind w:left="0"/>
        <w:rPr>
          <w:rFonts w:ascii="宋体"/>
          <w:sz w:val="20"/>
        </w:rPr>
      </w:pPr>
    </w:p>
    <w:p>
      <w:pPr>
        <w:pStyle w:val="4"/>
        <w:ind w:left="0"/>
        <w:rPr>
          <w:rFonts w:ascii="宋体"/>
          <w:sz w:val="20"/>
        </w:rPr>
      </w:pPr>
    </w:p>
    <w:p>
      <w:pPr>
        <w:pStyle w:val="4"/>
        <w:ind w:left="0"/>
        <w:rPr>
          <w:rFonts w:ascii="宋体"/>
          <w:sz w:val="20"/>
        </w:rPr>
      </w:pPr>
    </w:p>
    <w:p>
      <w:pPr>
        <w:pStyle w:val="4"/>
        <w:spacing w:before="8"/>
        <w:ind w:left="0"/>
        <w:rPr>
          <w:rFonts w:ascii="宋体"/>
          <w:sz w:val="21"/>
        </w:rPr>
      </w:pPr>
    </w:p>
    <w:p>
      <w:pPr>
        <w:spacing w:before="58"/>
        <w:ind w:left="3448"/>
        <w:rPr>
          <w:rFonts w:ascii="宋体" w:eastAsia="宋体"/>
          <w:sz w:val="30"/>
        </w:rPr>
      </w:pPr>
      <w:r>
        <w:rPr>
          <w:rFonts w:hint="eastAsia" w:ascii="宋体" w:eastAsia="宋体"/>
          <w:sz w:val="30"/>
        </w:rPr>
        <w:t>机关运行经费支出情况表</w:t>
      </w:r>
    </w:p>
    <w:p>
      <w:pPr>
        <w:spacing w:before="167"/>
        <w:ind w:right="1800"/>
        <w:jc w:val="right"/>
        <w:rPr>
          <w:rFonts w:ascii="宋体" w:eastAsia="宋体"/>
          <w:sz w:val="20"/>
        </w:rPr>
      </w:pPr>
      <w:r>
        <w:rPr>
          <w:rFonts w:hint="eastAsia" w:ascii="宋体" w:eastAsia="宋体"/>
          <w:sz w:val="20"/>
        </w:rPr>
        <w:t>公开 10 表</w:t>
      </w:r>
    </w:p>
    <w:p>
      <w:pPr>
        <w:spacing w:before="70"/>
        <w:ind w:left="1348"/>
        <w:rPr>
          <w:rFonts w:ascii="宋体" w:eastAsia="宋体"/>
          <w:sz w:val="15"/>
        </w:rPr>
      </w:pPr>
      <w:r>
        <w:rPr>
          <w:rFonts w:hint="eastAsia" w:ascii="宋体" w:eastAsia="宋体"/>
          <w:sz w:val="20"/>
        </w:rPr>
        <w:t>部门：</w:t>
      </w:r>
      <w:r>
        <w:rPr>
          <w:rFonts w:hint="eastAsia" w:ascii="宋体" w:eastAsia="宋体"/>
          <w:sz w:val="15"/>
        </w:rPr>
        <w:t>西宁市城中区文体旅游科技局</w:t>
      </w:r>
    </w:p>
    <w:p>
      <w:pPr>
        <w:tabs>
          <w:tab w:val="left" w:pos="7545"/>
        </w:tabs>
        <w:spacing w:before="70" w:after="35"/>
        <w:ind w:left="1348"/>
        <w:rPr>
          <w:rFonts w:ascii="宋体" w:eastAsia="宋体"/>
          <w:sz w:val="20"/>
        </w:rPr>
      </w:pPr>
      <w:r>
        <w:rPr>
          <w:rFonts w:hint="eastAsia" w:ascii="宋体" w:eastAsia="宋体"/>
          <w:sz w:val="20"/>
        </w:rPr>
        <w:t>2019</w:t>
      </w:r>
      <w:r>
        <w:rPr>
          <w:rFonts w:hint="eastAsia" w:ascii="宋体" w:eastAsia="宋体"/>
          <w:spacing w:val="-51"/>
          <w:sz w:val="20"/>
        </w:rPr>
        <w:t xml:space="preserve"> </w:t>
      </w:r>
      <w:r>
        <w:rPr>
          <w:rFonts w:hint="eastAsia" w:ascii="宋体" w:eastAsia="宋体"/>
          <w:sz w:val="20"/>
        </w:rPr>
        <w:t>年度</w:t>
      </w:r>
      <w:r>
        <w:rPr>
          <w:rFonts w:hint="eastAsia" w:ascii="宋体" w:eastAsia="宋体"/>
          <w:sz w:val="20"/>
        </w:rPr>
        <w:tab/>
      </w:r>
      <w:r>
        <w:rPr>
          <w:rFonts w:hint="eastAsia" w:ascii="宋体" w:eastAsia="宋体"/>
          <w:sz w:val="20"/>
        </w:rPr>
        <w:t>金额单位：万元</w:t>
      </w:r>
    </w:p>
    <w:tbl>
      <w:tblPr>
        <w:tblStyle w:val="5"/>
        <w:tblW w:w="0" w:type="auto"/>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436"/>
        <w:gridCol w:w="3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011" w:type="dxa"/>
            <w:gridSpan w:val="2"/>
          </w:tcPr>
          <w:p>
            <w:pPr>
              <w:pStyle w:val="9"/>
              <w:spacing w:before="60"/>
              <w:ind w:left="1785" w:right="1776"/>
              <w:jc w:val="center"/>
              <w:rPr>
                <w:sz w:val="16"/>
              </w:rPr>
            </w:pPr>
            <w:r>
              <w:rPr>
                <w:sz w:val="16"/>
              </w:rPr>
              <w:t>项 目</w:t>
            </w:r>
          </w:p>
        </w:tc>
        <w:tc>
          <w:tcPr>
            <w:tcW w:w="3801" w:type="dxa"/>
            <w:vMerge w:val="restart"/>
          </w:tcPr>
          <w:p>
            <w:pPr>
              <w:pStyle w:val="9"/>
              <w:spacing w:before="10"/>
              <w:rPr>
                <w:sz w:val="17"/>
              </w:rPr>
            </w:pPr>
          </w:p>
          <w:p>
            <w:pPr>
              <w:pStyle w:val="9"/>
              <w:ind w:left="1099"/>
              <w:rPr>
                <w:sz w:val="16"/>
              </w:rPr>
            </w:pPr>
            <w:r>
              <w:rPr>
                <w:sz w:val="16"/>
              </w:rPr>
              <w:t>机关运行经费支出决算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left="305"/>
              <w:rPr>
                <w:sz w:val="16"/>
              </w:rPr>
            </w:pPr>
            <w:r>
              <w:rPr>
                <w:sz w:val="16"/>
              </w:rPr>
              <w:t>经济分类编码</w:t>
            </w:r>
          </w:p>
        </w:tc>
        <w:tc>
          <w:tcPr>
            <w:tcW w:w="2436" w:type="dxa"/>
          </w:tcPr>
          <w:p>
            <w:pPr>
              <w:pStyle w:val="9"/>
              <w:spacing w:before="60"/>
              <w:ind w:right="726"/>
              <w:jc w:val="right"/>
              <w:rPr>
                <w:sz w:val="16"/>
              </w:rPr>
            </w:pPr>
            <w:r>
              <w:rPr>
                <w:sz w:val="16"/>
              </w:rPr>
              <w:t>经济分类名称</w:t>
            </w:r>
          </w:p>
        </w:tc>
        <w:tc>
          <w:tcPr>
            <w:tcW w:w="38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011" w:type="dxa"/>
            <w:gridSpan w:val="2"/>
          </w:tcPr>
          <w:p>
            <w:pPr>
              <w:pStyle w:val="9"/>
              <w:spacing w:before="60"/>
              <w:ind w:left="1785" w:right="1776"/>
              <w:jc w:val="center"/>
              <w:rPr>
                <w:sz w:val="16"/>
              </w:rPr>
            </w:pPr>
            <w:r>
              <w:rPr>
                <w:sz w:val="16"/>
              </w:rPr>
              <w:t>合计</w:t>
            </w:r>
          </w:p>
        </w:tc>
        <w:tc>
          <w:tcPr>
            <w:tcW w:w="3801" w:type="dxa"/>
          </w:tcPr>
          <w:p>
            <w:pPr>
              <w:pStyle w:val="9"/>
              <w:spacing w:before="60"/>
              <w:ind w:right="93"/>
              <w:jc w:val="right"/>
              <w:rPr>
                <w:sz w:val="16"/>
              </w:rPr>
            </w:pPr>
            <w:r>
              <w:rPr>
                <w:sz w:val="16"/>
              </w:rPr>
              <w:t>39.84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106"/>
              <w:rPr>
                <w:sz w:val="16"/>
              </w:rPr>
            </w:pPr>
            <w:r>
              <w:rPr>
                <w:sz w:val="16"/>
              </w:rPr>
              <w:t>302</w:t>
            </w:r>
          </w:p>
        </w:tc>
        <w:tc>
          <w:tcPr>
            <w:tcW w:w="2436" w:type="dxa"/>
          </w:tcPr>
          <w:p>
            <w:pPr>
              <w:pStyle w:val="9"/>
              <w:spacing w:before="60"/>
              <w:ind w:left="108"/>
              <w:rPr>
                <w:sz w:val="16"/>
              </w:rPr>
            </w:pPr>
            <w:r>
              <w:rPr>
                <w:sz w:val="16"/>
              </w:rPr>
              <w:t>商品和服务支出</w:t>
            </w:r>
          </w:p>
        </w:tc>
        <w:tc>
          <w:tcPr>
            <w:tcW w:w="3801" w:type="dxa"/>
          </w:tcPr>
          <w:p>
            <w:pPr>
              <w:pStyle w:val="9"/>
              <w:spacing w:before="60"/>
              <w:ind w:right="93"/>
              <w:jc w:val="right"/>
              <w:rPr>
                <w:sz w:val="16"/>
              </w:rPr>
            </w:pPr>
            <w:r>
              <w:rPr>
                <w:sz w:val="16"/>
              </w:rPr>
              <w:t>39.84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left="567" w:right="557"/>
              <w:jc w:val="center"/>
              <w:rPr>
                <w:sz w:val="16"/>
              </w:rPr>
            </w:pPr>
            <w:r>
              <w:rPr>
                <w:sz w:val="16"/>
              </w:rPr>
              <w:t>30201</w:t>
            </w:r>
          </w:p>
        </w:tc>
        <w:tc>
          <w:tcPr>
            <w:tcW w:w="2436" w:type="dxa"/>
          </w:tcPr>
          <w:p>
            <w:pPr>
              <w:pStyle w:val="9"/>
              <w:spacing w:before="60"/>
              <w:ind w:left="266"/>
              <w:rPr>
                <w:sz w:val="16"/>
              </w:rPr>
            </w:pPr>
            <w:r>
              <w:rPr>
                <w:sz w:val="16"/>
              </w:rPr>
              <w:t>办公费</w:t>
            </w:r>
          </w:p>
        </w:tc>
        <w:tc>
          <w:tcPr>
            <w:tcW w:w="3801" w:type="dxa"/>
          </w:tcPr>
          <w:p>
            <w:pPr>
              <w:pStyle w:val="9"/>
              <w:spacing w:before="60"/>
              <w:ind w:right="96"/>
              <w:jc w:val="right"/>
              <w:rPr>
                <w:sz w:val="16"/>
              </w:rPr>
            </w:pPr>
            <w:r>
              <w:rPr>
                <w:sz w:val="16"/>
              </w:rPr>
              <w:t>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30202</w:t>
            </w:r>
          </w:p>
        </w:tc>
        <w:tc>
          <w:tcPr>
            <w:tcW w:w="2436" w:type="dxa"/>
          </w:tcPr>
          <w:p>
            <w:pPr>
              <w:pStyle w:val="9"/>
              <w:spacing w:before="60"/>
              <w:ind w:left="266"/>
              <w:rPr>
                <w:sz w:val="16"/>
              </w:rPr>
            </w:pPr>
            <w:r>
              <w:rPr>
                <w:sz w:val="16"/>
              </w:rPr>
              <w:t>印刷费</w:t>
            </w:r>
          </w:p>
        </w:tc>
        <w:tc>
          <w:tcPr>
            <w:tcW w:w="3801" w:type="dxa"/>
          </w:tcPr>
          <w:p>
            <w:pPr>
              <w:pStyle w:val="9"/>
              <w:spacing w:before="60"/>
              <w:ind w:right="96"/>
              <w:jc w:val="right"/>
              <w:rPr>
                <w:sz w:val="16"/>
              </w:rPr>
            </w:pPr>
            <w:r>
              <w:rPr>
                <w:sz w:val="16"/>
              </w:rPr>
              <w:t>3.09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30203</w:t>
            </w:r>
          </w:p>
        </w:tc>
        <w:tc>
          <w:tcPr>
            <w:tcW w:w="2436" w:type="dxa"/>
          </w:tcPr>
          <w:p>
            <w:pPr>
              <w:pStyle w:val="9"/>
              <w:spacing w:before="60"/>
              <w:ind w:left="266"/>
              <w:rPr>
                <w:sz w:val="16"/>
              </w:rPr>
            </w:pPr>
            <w:r>
              <w:rPr>
                <w:sz w:val="16"/>
              </w:rPr>
              <w:t>咨询费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left="567" w:right="557"/>
              <w:jc w:val="center"/>
              <w:rPr>
                <w:sz w:val="16"/>
              </w:rPr>
            </w:pPr>
            <w:r>
              <w:rPr>
                <w:sz w:val="16"/>
              </w:rPr>
              <w:t>30204</w:t>
            </w:r>
          </w:p>
        </w:tc>
        <w:tc>
          <w:tcPr>
            <w:tcW w:w="2436" w:type="dxa"/>
          </w:tcPr>
          <w:p>
            <w:pPr>
              <w:pStyle w:val="9"/>
              <w:spacing w:before="60"/>
              <w:ind w:left="266"/>
              <w:rPr>
                <w:sz w:val="16"/>
              </w:rPr>
            </w:pPr>
            <w:r>
              <w:rPr>
                <w:sz w:val="16"/>
              </w:rPr>
              <w:t>手续费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30205</w:t>
            </w:r>
          </w:p>
        </w:tc>
        <w:tc>
          <w:tcPr>
            <w:tcW w:w="2436" w:type="dxa"/>
          </w:tcPr>
          <w:p>
            <w:pPr>
              <w:pStyle w:val="9"/>
              <w:spacing w:before="60"/>
              <w:ind w:left="266"/>
              <w:rPr>
                <w:sz w:val="16"/>
              </w:rPr>
            </w:pPr>
            <w:r>
              <w:rPr>
                <w:sz w:val="16"/>
              </w:rPr>
              <w:t>水费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left="567" w:right="557"/>
              <w:jc w:val="center"/>
              <w:rPr>
                <w:sz w:val="16"/>
              </w:rPr>
            </w:pPr>
            <w:r>
              <w:rPr>
                <w:sz w:val="16"/>
              </w:rPr>
              <w:t>30206</w:t>
            </w:r>
          </w:p>
        </w:tc>
        <w:tc>
          <w:tcPr>
            <w:tcW w:w="2436" w:type="dxa"/>
          </w:tcPr>
          <w:p>
            <w:pPr>
              <w:pStyle w:val="9"/>
              <w:spacing w:before="60"/>
              <w:ind w:left="266"/>
              <w:rPr>
                <w:sz w:val="16"/>
              </w:rPr>
            </w:pPr>
            <w:r>
              <w:rPr>
                <w:sz w:val="16"/>
              </w:rPr>
              <w:t>电费</w:t>
            </w:r>
          </w:p>
        </w:tc>
        <w:tc>
          <w:tcPr>
            <w:tcW w:w="3801" w:type="dxa"/>
          </w:tcPr>
          <w:p>
            <w:pPr>
              <w:pStyle w:val="9"/>
              <w:spacing w:before="60"/>
              <w:ind w:right="96"/>
              <w:jc w:val="right"/>
              <w:rPr>
                <w:sz w:val="16"/>
              </w:rPr>
            </w:pPr>
            <w:r>
              <w:rPr>
                <w:sz w:val="16"/>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30207</w:t>
            </w:r>
          </w:p>
        </w:tc>
        <w:tc>
          <w:tcPr>
            <w:tcW w:w="2436" w:type="dxa"/>
          </w:tcPr>
          <w:p>
            <w:pPr>
              <w:pStyle w:val="9"/>
              <w:spacing w:before="60"/>
              <w:ind w:left="266"/>
              <w:rPr>
                <w:sz w:val="16"/>
              </w:rPr>
            </w:pPr>
            <w:r>
              <w:rPr>
                <w:sz w:val="16"/>
              </w:rPr>
              <w:t>邮电费</w:t>
            </w:r>
          </w:p>
        </w:tc>
        <w:tc>
          <w:tcPr>
            <w:tcW w:w="3801" w:type="dxa"/>
          </w:tcPr>
          <w:p>
            <w:pPr>
              <w:pStyle w:val="9"/>
              <w:spacing w:before="60"/>
              <w:ind w:right="96"/>
              <w:jc w:val="right"/>
              <w:rPr>
                <w:sz w:val="16"/>
              </w:rPr>
            </w:pPr>
            <w:r>
              <w:rPr>
                <w:sz w:val="16"/>
              </w:rPr>
              <w:t>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30208</w:t>
            </w:r>
          </w:p>
        </w:tc>
        <w:tc>
          <w:tcPr>
            <w:tcW w:w="2436" w:type="dxa"/>
          </w:tcPr>
          <w:p>
            <w:pPr>
              <w:pStyle w:val="9"/>
              <w:spacing w:before="60"/>
              <w:ind w:left="266"/>
              <w:rPr>
                <w:sz w:val="16"/>
              </w:rPr>
            </w:pPr>
            <w:r>
              <w:rPr>
                <w:sz w:val="16"/>
              </w:rPr>
              <w:t>取暖费</w:t>
            </w:r>
          </w:p>
        </w:tc>
        <w:tc>
          <w:tcPr>
            <w:tcW w:w="3801" w:type="dxa"/>
          </w:tcPr>
          <w:p>
            <w:pPr>
              <w:pStyle w:val="9"/>
              <w:spacing w:before="60"/>
              <w:ind w:right="96"/>
              <w:jc w:val="right"/>
              <w:rPr>
                <w:sz w:val="16"/>
              </w:rPr>
            </w:pPr>
            <w:r>
              <w:rPr>
                <w:sz w:val="16"/>
              </w:rPr>
              <w:t>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left="567" w:right="557"/>
              <w:jc w:val="center"/>
              <w:rPr>
                <w:sz w:val="16"/>
              </w:rPr>
            </w:pPr>
            <w:r>
              <w:rPr>
                <w:sz w:val="16"/>
              </w:rPr>
              <w:t>30209</w:t>
            </w:r>
          </w:p>
        </w:tc>
        <w:tc>
          <w:tcPr>
            <w:tcW w:w="2436" w:type="dxa"/>
          </w:tcPr>
          <w:p>
            <w:pPr>
              <w:pStyle w:val="9"/>
              <w:spacing w:before="60"/>
              <w:ind w:left="266"/>
              <w:rPr>
                <w:sz w:val="16"/>
              </w:rPr>
            </w:pPr>
            <w:r>
              <w:rPr>
                <w:sz w:val="16"/>
              </w:rPr>
              <w:t>物业管理费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30211</w:t>
            </w:r>
          </w:p>
        </w:tc>
        <w:tc>
          <w:tcPr>
            <w:tcW w:w="2436" w:type="dxa"/>
          </w:tcPr>
          <w:p>
            <w:pPr>
              <w:pStyle w:val="9"/>
              <w:spacing w:before="60"/>
              <w:ind w:left="266"/>
              <w:rPr>
                <w:sz w:val="16"/>
              </w:rPr>
            </w:pPr>
            <w:r>
              <w:rPr>
                <w:sz w:val="16"/>
              </w:rPr>
              <w:t>差旅费</w:t>
            </w:r>
          </w:p>
        </w:tc>
        <w:tc>
          <w:tcPr>
            <w:tcW w:w="3801" w:type="dxa"/>
          </w:tcPr>
          <w:p>
            <w:pPr>
              <w:pStyle w:val="9"/>
              <w:spacing w:before="60"/>
              <w:ind w:right="96"/>
              <w:jc w:val="right"/>
              <w:rPr>
                <w:sz w:val="16"/>
              </w:rPr>
            </w:pPr>
            <w:r>
              <w:rPr>
                <w:sz w:val="16"/>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left="567" w:right="557"/>
              <w:jc w:val="center"/>
              <w:rPr>
                <w:sz w:val="16"/>
              </w:rPr>
            </w:pPr>
            <w:r>
              <w:rPr>
                <w:sz w:val="16"/>
              </w:rPr>
              <w:t>30212</w:t>
            </w:r>
          </w:p>
        </w:tc>
        <w:tc>
          <w:tcPr>
            <w:tcW w:w="2436" w:type="dxa"/>
          </w:tcPr>
          <w:p>
            <w:pPr>
              <w:pStyle w:val="9"/>
              <w:spacing w:before="60"/>
              <w:ind w:right="717"/>
              <w:jc w:val="right"/>
              <w:rPr>
                <w:sz w:val="16"/>
              </w:rPr>
            </w:pPr>
            <w:r>
              <w:rPr>
                <w:sz w:val="16"/>
              </w:rPr>
              <w:t>因公出国（境）费用</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30213</w:t>
            </w:r>
          </w:p>
        </w:tc>
        <w:tc>
          <w:tcPr>
            <w:tcW w:w="2436" w:type="dxa"/>
          </w:tcPr>
          <w:p>
            <w:pPr>
              <w:pStyle w:val="9"/>
              <w:spacing w:before="60"/>
              <w:ind w:left="266"/>
              <w:rPr>
                <w:sz w:val="16"/>
              </w:rPr>
            </w:pPr>
            <w:r>
              <w:rPr>
                <w:sz w:val="16"/>
              </w:rPr>
              <w:t>维修（护）费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left="567" w:right="557"/>
              <w:jc w:val="center"/>
              <w:rPr>
                <w:sz w:val="16"/>
              </w:rPr>
            </w:pPr>
            <w:r>
              <w:rPr>
                <w:sz w:val="16"/>
              </w:rPr>
              <w:t>30214</w:t>
            </w:r>
          </w:p>
        </w:tc>
        <w:tc>
          <w:tcPr>
            <w:tcW w:w="2436" w:type="dxa"/>
          </w:tcPr>
          <w:p>
            <w:pPr>
              <w:pStyle w:val="9"/>
              <w:spacing w:before="60"/>
              <w:ind w:left="266"/>
              <w:rPr>
                <w:sz w:val="16"/>
              </w:rPr>
            </w:pPr>
            <w:r>
              <w:rPr>
                <w:sz w:val="16"/>
              </w:rPr>
              <w:t>租赁费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75" w:type="dxa"/>
          </w:tcPr>
          <w:p>
            <w:pPr>
              <w:pStyle w:val="9"/>
              <w:spacing w:before="60"/>
              <w:ind w:left="567" w:right="557"/>
              <w:jc w:val="center"/>
              <w:rPr>
                <w:sz w:val="16"/>
              </w:rPr>
            </w:pPr>
            <w:r>
              <w:rPr>
                <w:sz w:val="16"/>
              </w:rPr>
              <w:t>30215</w:t>
            </w:r>
          </w:p>
        </w:tc>
        <w:tc>
          <w:tcPr>
            <w:tcW w:w="2436" w:type="dxa"/>
          </w:tcPr>
          <w:p>
            <w:pPr>
              <w:pStyle w:val="9"/>
              <w:spacing w:before="60"/>
              <w:ind w:left="266"/>
              <w:rPr>
                <w:sz w:val="16"/>
              </w:rPr>
            </w:pPr>
            <w:r>
              <w:rPr>
                <w:sz w:val="16"/>
              </w:rPr>
              <w:t>会议费</w:t>
            </w:r>
          </w:p>
        </w:tc>
        <w:tc>
          <w:tcPr>
            <w:tcW w:w="3801" w:type="dxa"/>
          </w:tcPr>
          <w:p>
            <w:pPr>
              <w:pStyle w:val="9"/>
              <w:rPr>
                <w:rFonts w:ascii="Times New Roman"/>
                <w:sz w:val="16"/>
              </w:rPr>
            </w:pPr>
          </w:p>
        </w:tc>
      </w:tr>
    </w:tbl>
    <w:p>
      <w:pPr>
        <w:rPr>
          <w:rFonts w:ascii="Times New Roman"/>
          <w:sz w:val="16"/>
        </w:rPr>
        <w:sectPr>
          <w:pgSz w:w="11910" w:h="16840"/>
          <w:pgMar w:top="1280" w:right="620" w:bottom="1340" w:left="540" w:header="0" w:footer="1154" w:gutter="0"/>
          <w:cols w:space="720" w:num="1"/>
        </w:sectPr>
      </w:pPr>
    </w:p>
    <w:tbl>
      <w:tblPr>
        <w:tblStyle w:val="5"/>
        <w:tblW w:w="0" w:type="auto"/>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436"/>
        <w:gridCol w:w="3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575" w:type="dxa"/>
            <w:tcBorders>
              <w:top w:val="nil"/>
            </w:tcBorders>
          </w:tcPr>
          <w:p>
            <w:pPr>
              <w:pStyle w:val="9"/>
              <w:spacing w:before="70"/>
              <w:ind w:right="574"/>
              <w:jc w:val="right"/>
              <w:rPr>
                <w:sz w:val="16"/>
              </w:rPr>
            </w:pPr>
            <w:r>
              <w:rPr>
                <w:sz w:val="16"/>
              </w:rPr>
              <w:t>30216</w:t>
            </w:r>
          </w:p>
        </w:tc>
        <w:tc>
          <w:tcPr>
            <w:tcW w:w="2436" w:type="dxa"/>
            <w:tcBorders>
              <w:top w:val="nil"/>
            </w:tcBorders>
          </w:tcPr>
          <w:p>
            <w:pPr>
              <w:pStyle w:val="9"/>
              <w:spacing w:before="70"/>
              <w:ind w:left="266"/>
              <w:rPr>
                <w:sz w:val="16"/>
              </w:rPr>
            </w:pPr>
            <w:r>
              <w:rPr>
                <w:sz w:val="16"/>
              </w:rPr>
              <w:t>培训费</w:t>
            </w:r>
          </w:p>
        </w:tc>
        <w:tc>
          <w:tcPr>
            <w:tcW w:w="3801" w:type="dxa"/>
            <w:tcBorders>
              <w:top w:val="nil"/>
            </w:tcBorders>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1"/>
              <w:ind w:right="574"/>
              <w:jc w:val="right"/>
              <w:rPr>
                <w:sz w:val="16"/>
              </w:rPr>
            </w:pPr>
            <w:r>
              <w:rPr>
                <w:sz w:val="16"/>
              </w:rPr>
              <w:t>30217</w:t>
            </w:r>
          </w:p>
        </w:tc>
        <w:tc>
          <w:tcPr>
            <w:tcW w:w="2436" w:type="dxa"/>
          </w:tcPr>
          <w:p>
            <w:pPr>
              <w:pStyle w:val="9"/>
              <w:spacing w:before="61"/>
              <w:ind w:left="266"/>
              <w:rPr>
                <w:sz w:val="16"/>
              </w:rPr>
            </w:pPr>
            <w:r>
              <w:rPr>
                <w:sz w:val="16"/>
              </w:rPr>
              <w:t>公务接待费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1"/>
              <w:ind w:right="574"/>
              <w:jc w:val="right"/>
              <w:rPr>
                <w:sz w:val="16"/>
              </w:rPr>
            </w:pPr>
            <w:r>
              <w:rPr>
                <w:sz w:val="16"/>
              </w:rPr>
              <w:t>30218</w:t>
            </w:r>
          </w:p>
        </w:tc>
        <w:tc>
          <w:tcPr>
            <w:tcW w:w="2436" w:type="dxa"/>
          </w:tcPr>
          <w:p>
            <w:pPr>
              <w:pStyle w:val="9"/>
              <w:spacing w:before="61"/>
              <w:ind w:left="266"/>
              <w:rPr>
                <w:sz w:val="16"/>
              </w:rPr>
            </w:pPr>
            <w:r>
              <w:rPr>
                <w:sz w:val="16"/>
              </w:rPr>
              <w:t>专用材料费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right="574"/>
              <w:jc w:val="right"/>
              <w:rPr>
                <w:sz w:val="16"/>
              </w:rPr>
            </w:pPr>
            <w:r>
              <w:rPr>
                <w:sz w:val="16"/>
              </w:rPr>
              <w:t>30224</w:t>
            </w:r>
          </w:p>
        </w:tc>
        <w:tc>
          <w:tcPr>
            <w:tcW w:w="2436" w:type="dxa"/>
          </w:tcPr>
          <w:p>
            <w:pPr>
              <w:pStyle w:val="9"/>
              <w:spacing w:before="60"/>
              <w:ind w:left="266"/>
              <w:rPr>
                <w:sz w:val="16"/>
              </w:rPr>
            </w:pPr>
            <w:r>
              <w:rPr>
                <w:sz w:val="16"/>
              </w:rPr>
              <w:t>被装购置费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right="574"/>
              <w:jc w:val="right"/>
              <w:rPr>
                <w:sz w:val="16"/>
              </w:rPr>
            </w:pPr>
            <w:r>
              <w:rPr>
                <w:sz w:val="16"/>
              </w:rPr>
              <w:t>30225</w:t>
            </w:r>
          </w:p>
        </w:tc>
        <w:tc>
          <w:tcPr>
            <w:tcW w:w="2436" w:type="dxa"/>
          </w:tcPr>
          <w:p>
            <w:pPr>
              <w:pStyle w:val="9"/>
              <w:spacing w:before="60"/>
              <w:ind w:left="266"/>
              <w:rPr>
                <w:sz w:val="16"/>
              </w:rPr>
            </w:pPr>
            <w:r>
              <w:rPr>
                <w:sz w:val="16"/>
              </w:rPr>
              <w:t>专用燃料费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1"/>
              <w:ind w:right="574"/>
              <w:jc w:val="right"/>
              <w:rPr>
                <w:sz w:val="16"/>
              </w:rPr>
            </w:pPr>
            <w:r>
              <w:rPr>
                <w:sz w:val="16"/>
              </w:rPr>
              <w:t>30226</w:t>
            </w:r>
          </w:p>
        </w:tc>
        <w:tc>
          <w:tcPr>
            <w:tcW w:w="2436" w:type="dxa"/>
          </w:tcPr>
          <w:p>
            <w:pPr>
              <w:pStyle w:val="9"/>
              <w:spacing w:before="61"/>
              <w:ind w:left="266"/>
              <w:rPr>
                <w:sz w:val="16"/>
              </w:rPr>
            </w:pPr>
            <w:r>
              <w:rPr>
                <w:sz w:val="16"/>
              </w:rPr>
              <w:t>劳务费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1"/>
              <w:ind w:right="574"/>
              <w:jc w:val="right"/>
              <w:rPr>
                <w:sz w:val="16"/>
              </w:rPr>
            </w:pPr>
            <w:r>
              <w:rPr>
                <w:sz w:val="16"/>
              </w:rPr>
              <w:t>30227</w:t>
            </w:r>
          </w:p>
        </w:tc>
        <w:tc>
          <w:tcPr>
            <w:tcW w:w="2436" w:type="dxa"/>
          </w:tcPr>
          <w:p>
            <w:pPr>
              <w:pStyle w:val="9"/>
              <w:spacing w:before="61"/>
              <w:ind w:left="266"/>
              <w:rPr>
                <w:sz w:val="16"/>
              </w:rPr>
            </w:pPr>
            <w:r>
              <w:rPr>
                <w:sz w:val="16"/>
              </w:rPr>
              <w:t>委托业务费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1"/>
              <w:ind w:right="574"/>
              <w:jc w:val="right"/>
              <w:rPr>
                <w:sz w:val="16"/>
              </w:rPr>
            </w:pPr>
            <w:r>
              <w:rPr>
                <w:sz w:val="16"/>
              </w:rPr>
              <w:t>30228</w:t>
            </w:r>
          </w:p>
        </w:tc>
        <w:tc>
          <w:tcPr>
            <w:tcW w:w="2436" w:type="dxa"/>
          </w:tcPr>
          <w:p>
            <w:pPr>
              <w:pStyle w:val="9"/>
              <w:spacing w:before="61"/>
              <w:ind w:left="266"/>
              <w:rPr>
                <w:sz w:val="16"/>
              </w:rPr>
            </w:pPr>
            <w:r>
              <w:rPr>
                <w:sz w:val="16"/>
              </w:rPr>
              <w:t>工会经费</w:t>
            </w:r>
          </w:p>
        </w:tc>
        <w:tc>
          <w:tcPr>
            <w:tcW w:w="3801" w:type="dxa"/>
          </w:tcPr>
          <w:p>
            <w:pPr>
              <w:pStyle w:val="9"/>
              <w:spacing w:before="61"/>
              <w:ind w:right="96"/>
              <w:jc w:val="right"/>
              <w:rPr>
                <w:sz w:val="16"/>
              </w:rPr>
            </w:pPr>
            <w:r>
              <w:rPr>
                <w:sz w:val="16"/>
              </w:rPr>
              <w:t>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0"/>
              <w:ind w:right="574"/>
              <w:jc w:val="right"/>
              <w:rPr>
                <w:sz w:val="16"/>
              </w:rPr>
            </w:pPr>
            <w:r>
              <w:rPr>
                <w:sz w:val="16"/>
              </w:rPr>
              <w:t>30229</w:t>
            </w:r>
          </w:p>
        </w:tc>
        <w:tc>
          <w:tcPr>
            <w:tcW w:w="2436" w:type="dxa"/>
          </w:tcPr>
          <w:p>
            <w:pPr>
              <w:pStyle w:val="9"/>
              <w:spacing w:before="60"/>
              <w:ind w:left="266"/>
              <w:rPr>
                <w:sz w:val="16"/>
              </w:rPr>
            </w:pPr>
            <w:r>
              <w:rPr>
                <w:sz w:val="16"/>
              </w:rPr>
              <w:t>福利费</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right="574"/>
              <w:jc w:val="right"/>
              <w:rPr>
                <w:sz w:val="16"/>
              </w:rPr>
            </w:pPr>
            <w:r>
              <w:rPr>
                <w:sz w:val="16"/>
              </w:rPr>
              <w:t>30231</w:t>
            </w:r>
          </w:p>
        </w:tc>
        <w:tc>
          <w:tcPr>
            <w:tcW w:w="2436" w:type="dxa"/>
          </w:tcPr>
          <w:p>
            <w:pPr>
              <w:pStyle w:val="9"/>
              <w:spacing w:before="60"/>
              <w:ind w:right="717"/>
              <w:jc w:val="right"/>
              <w:rPr>
                <w:sz w:val="16"/>
              </w:rPr>
            </w:pPr>
            <w:r>
              <w:rPr>
                <w:sz w:val="16"/>
              </w:rPr>
              <w:t>公务用车运行维护费</w:t>
            </w:r>
          </w:p>
        </w:tc>
        <w:tc>
          <w:tcPr>
            <w:tcW w:w="3801" w:type="dxa"/>
          </w:tcPr>
          <w:p>
            <w:pPr>
              <w:pStyle w:val="9"/>
              <w:spacing w:before="60"/>
              <w:ind w:right="96"/>
              <w:jc w:val="right"/>
              <w:rPr>
                <w:sz w:val="16"/>
              </w:rPr>
            </w:pPr>
            <w:r>
              <w:rPr>
                <w:sz w:val="16"/>
              </w:rPr>
              <w:t>2.83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1"/>
              <w:ind w:right="574"/>
              <w:jc w:val="right"/>
              <w:rPr>
                <w:sz w:val="16"/>
              </w:rPr>
            </w:pPr>
            <w:r>
              <w:rPr>
                <w:sz w:val="16"/>
              </w:rPr>
              <w:t>30239</w:t>
            </w:r>
          </w:p>
        </w:tc>
        <w:tc>
          <w:tcPr>
            <w:tcW w:w="2436" w:type="dxa"/>
          </w:tcPr>
          <w:p>
            <w:pPr>
              <w:pStyle w:val="9"/>
              <w:spacing w:before="61"/>
              <w:ind w:left="266"/>
              <w:rPr>
                <w:sz w:val="16"/>
              </w:rPr>
            </w:pPr>
            <w:r>
              <w:rPr>
                <w:sz w:val="16"/>
              </w:rPr>
              <w:t>其他交通费用</w:t>
            </w:r>
          </w:p>
        </w:tc>
        <w:tc>
          <w:tcPr>
            <w:tcW w:w="3801" w:type="dxa"/>
          </w:tcPr>
          <w:p>
            <w:pPr>
              <w:pStyle w:val="9"/>
              <w:spacing w:before="61"/>
              <w:ind w:right="93"/>
              <w:jc w:val="right"/>
              <w:rPr>
                <w:sz w:val="16"/>
              </w:rPr>
            </w:pPr>
            <w:r>
              <w:rPr>
                <w:sz w:val="16"/>
              </w:rPr>
              <w:t>11.57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1"/>
              <w:ind w:right="574"/>
              <w:jc w:val="right"/>
              <w:rPr>
                <w:sz w:val="16"/>
              </w:rPr>
            </w:pPr>
            <w:r>
              <w:rPr>
                <w:sz w:val="16"/>
              </w:rPr>
              <w:t>30240</w:t>
            </w:r>
          </w:p>
        </w:tc>
        <w:tc>
          <w:tcPr>
            <w:tcW w:w="2436" w:type="dxa"/>
          </w:tcPr>
          <w:p>
            <w:pPr>
              <w:pStyle w:val="9"/>
              <w:spacing w:before="61"/>
              <w:ind w:left="266"/>
              <w:rPr>
                <w:sz w:val="16"/>
              </w:rPr>
            </w:pPr>
            <w:r>
              <w:rPr>
                <w:sz w:val="16"/>
              </w:rPr>
              <w:t>税金及附加费用</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1"/>
              <w:ind w:right="574"/>
              <w:jc w:val="right"/>
              <w:rPr>
                <w:sz w:val="16"/>
              </w:rPr>
            </w:pPr>
            <w:r>
              <w:rPr>
                <w:sz w:val="16"/>
              </w:rPr>
              <w:t>30299</w:t>
            </w:r>
          </w:p>
        </w:tc>
        <w:tc>
          <w:tcPr>
            <w:tcW w:w="2436" w:type="dxa"/>
          </w:tcPr>
          <w:p>
            <w:pPr>
              <w:pStyle w:val="9"/>
              <w:spacing w:before="61"/>
              <w:ind w:right="717"/>
              <w:jc w:val="right"/>
              <w:rPr>
                <w:sz w:val="16"/>
              </w:rPr>
            </w:pPr>
            <w:r>
              <w:rPr>
                <w:sz w:val="16"/>
              </w:rPr>
              <w:t>其他商品和服务支出</w:t>
            </w:r>
          </w:p>
        </w:tc>
        <w:tc>
          <w:tcPr>
            <w:tcW w:w="3801" w:type="dxa"/>
          </w:tcPr>
          <w:p>
            <w:pPr>
              <w:pStyle w:val="9"/>
              <w:spacing w:before="61"/>
              <w:ind w:right="96"/>
              <w:jc w:val="right"/>
              <w:rPr>
                <w:sz w:val="16"/>
              </w:rPr>
            </w:pPr>
            <w:r>
              <w:rPr>
                <w:sz w:val="16"/>
              </w:rPr>
              <w:t>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right="574"/>
              <w:jc w:val="right"/>
              <w:rPr>
                <w:sz w:val="16"/>
              </w:rPr>
            </w:pPr>
            <w:r>
              <w:rPr>
                <w:sz w:val="16"/>
              </w:rPr>
              <w:t>307</w:t>
            </w:r>
          </w:p>
        </w:tc>
        <w:tc>
          <w:tcPr>
            <w:tcW w:w="2436" w:type="dxa"/>
          </w:tcPr>
          <w:p>
            <w:pPr>
              <w:pStyle w:val="9"/>
              <w:spacing w:before="60"/>
              <w:ind w:left="108"/>
              <w:rPr>
                <w:sz w:val="16"/>
              </w:rPr>
            </w:pPr>
            <w:r>
              <w:rPr>
                <w:sz w:val="16"/>
              </w:rPr>
              <w:t>债务利息及费用支出</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right="574"/>
              <w:jc w:val="right"/>
              <w:rPr>
                <w:sz w:val="16"/>
              </w:rPr>
            </w:pPr>
            <w:r>
              <w:rPr>
                <w:sz w:val="16"/>
              </w:rPr>
              <w:t>310</w:t>
            </w:r>
          </w:p>
        </w:tc>
        <w:tc>
          <w:tcPr>
            <w:tcW w:w="2436" w:type="dxa"/>
          </w:tcPr>
          <w:p>
            <w:pPr>
              <w:pStyle w:val="9"/>
              <w:spacing w:before="60"/>
              <w:ind w:left="108"/>
              <w:rPr>
                <w:sz w:val="16"/>
              </w:rPr>
            </w:pPr>
            <w:r>
              <w:rPr>
                <w:sz w:val="16"/>
              </w:rPr>
              <w:t>资本性支出</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75" w:type="dxa"/>
          </w:tcPr>
          <w:p>
            <w:pPr>
              <w:pStyle w:val="9"/>
              <w:spacing w:before="61"/>
              <w:ind w:right="574"/>
              <w:jc w:val="right"/>
              <w:rPr>
                <w:sz w:val="16"/>
              </w:rPr>
            </w:pPr>
            <w:r>
              <w:rPr>
                <w:sz w:val="16"/>
              </w:rPr>
              <w:t>312</w:t>
            </w:r>
          </w:p>
        </w:tc>
        <w:tc>
          <w:tcPr>
            <w:tcW w:w="2436" w:type="dxa"/>
          </w:tcPr>
          <w:p>
            <w:pPr>
              <w:pStyle w:val="9"/>
              <w:spacing w:before="61"/>
              <w:ind w:left="108"/>
              <w:rPr>
                <w:sz w:val="16"/>
              </w:rPr>
            </w:pPr>
            <w:r>
              <w:rPr>
                <w:sz w:val="16"/>
              </w:rPr>
              <w:t>对企业补助</w:t>
            </w:r>
          </w:p>
        </w:tc>
        <w:tc>
          <w:tcPr>
            <w:tcW w:w="3801" w:type="dxa"/>
          </w:tcPr>
          <w:p>
            <w:pPr>
              <w:pStyle w:val="9"/>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75" w:type="dxa"/>
          </w:tcPr>
          <w:p>
            <w:pPr>
              <w:pStyle w:val="9"/>
              <w:spacing w:before="60"/>
              <w:ind w:right="574"/>
              <w:jc w:val="right"/>
              <w:rPr>
                <w:sz w:val="16"/>
              </w:rPr>
            </w:pPr>
            <w:r>
              <w:rPr>
                <w:sz w:val="16"/>
              </w:rPr>
              <w:t>399</w:t>
            </w:r>
          </w:p>
        </w:tc>
        <w:tc>
          <w:tcPr>
            <w:tcW w:w="2436" w:type="dxa"/>
          </w:tcPr>
          <w:p>
            <w:pPr>
              <w:pStyle w:val="9"/>
              <w:spacing w:before="60"/>
              <w:ind w:left="108"/>
              <w:rPr>
                <w:sz w:val="16"/>
              </w:rPr>
            </w:pPr>
            <w:r>
              <w:rPr>
                <w:sz w:val="16"/>
              </w:rPr>
              <w:t>其他支出</w:t>
            </w:r>
          </w:p>
        </w:tc>
        <w:tc>
          <w:tcPr>
            <w:tcW w:w="3801" w:type="dxa"/>
          </w:tcPr>
          <w:p>
            <w:pPr>
              <w:pStyle w:val="9"/>
              <w:rPr>
                <w:rFonts w:ascii="Times New Roman"/>
                <w:sz w:val="16"/>
              </w:rPr>
            </w:pPr>
          </w:p>
        </w:tc>
      </w:tr>
    </w:tbl>
    <w:p>
      <w:pPr>
        <w:spacing w:before="61"/>
        <w:ind w:left="1348"/>
        <w:rPr>
          <w:rFonts w:ascii="宋体" w:hAnsi="宋体" w:eastAsia="宋体"/>
          <w:sz w:val="16"/>
        </w:rPr>
      </w:pPr>
      <w:r>
        <w:rPr>
          <w:rFonts w:hint="eastAsia" w:ascii="宋体" w:hAnsi="宋体" w:eastAsia="宋体"/>
          <w:sz w:val="16"/>
        </w:rPr>
        <w:t>注：“机关运行经费”指行政单位和参照公务员法管理的事业单位使用一般公共预算财政拨款安排的基本支</w:t>
      </w:r>
    </w:p>
    <w:p>
      <w:pPr>
        <w:rPr>
          <w:rFonts w:ascii="宋体" w:hAnsi="宋体" w:eastAsia="宋体"/>
          <w:sz w:val="16"/>
        </w:rPr>
        <w:sectPr>
          <w:pgSz w:w="11910" w:h="16840"/>
          <w:pgMar w:top="1280" w:right="620" w:bottom="1420" w:left="540" w:header="0" w:footer="1154" w:gutter="0"/>
          <w:cols w:space="720" w:num="1"/>
        </w:sectPr>
      </w:pPr>
    </w:p>
    <w:p>
      <w:pPr>
        <w:spacing w:before="121"/>
        <w:ind w:left="1348"/>
        <w:rPr>
          <w:rFonts w:ascii="宋体" w:eastAsia="宋体"/>
          <w:sz w:val="16"/>
        </w:rPr>
      </w:pPr>
      <w:r>
        <w:rPr>
          <w:rFonts w:hint="eastAsia" w:ascii="宋体" w:eastAsia="宋体"/>
          <w:sz w:val="16"/>
        </w:rPr>
        <w:t>出中的日常公用经费。</w:t>
      </w:r>
    </w:p>
    <w:p>
      <w:pPr>
        <w:pStyle w:val="4"/>
        <w:spacing w:before="8"/>
        <w:ind w:left="0"/>
        <w:rPr>
          <w:rFonts w:ascii="宋体"/>
          <w:sz w:val="40"/>
        </w:rPr>
      </w:pPr>
      <w:r>
        <w:br w:type="column"/>
      </w:r>
    </w:p>
    <w:p>
      <w:pPr>
        <w:spacing w:before="1"/>
        <w:ind w:left="819"/>
        <w:rPr>
          <w:rFonts w:ascii="宋体" w:eastAsia="宋体"/>
          <w:sz w:val="30"/>
        </w:rPr>
      </w:pPr>
      <w:r>
        <w:rPr>
          <w:rFonts w:hint="eastAsia" w:ascii="宋体" w:eastAsia="宋体"/>
          <w:sz w:val="30"/>
        </w:rPr>
        <w:t>政府采购支出情况表</w:t>
      </w:r>
    </w:p>
    <w:p>
      <w:pPr>
        <w:rPr>
          <w:rFonts w:ascii="宋体" w:eastAsia="宋体"/>
          <w:sz w:val="30"/>
        </w:rPr>
        <w:sectPr>
          <w:type w:val="continuous"/>
          <w:pgSz w:w="11910" w:h="16840"/>
          <w:pgMar w:top="1580" w:right="620" w:bottom="1420" w:left="540" w:header="720" w:footer="720" w:gutter="0"/>
          <w:cols w:equalWidth="0" w:num="2">
            <w:col w:w="2950" w:space="40"/>
            <w:col w:w="7760"/>
          </w:cols>
        </w:sectPr>
      </w:pPr>
    </w:p>
    <w:p>
      <w:pPr>
        <w:pStyle w:val="4"/>
        <w:ind w:left="0"/>
        <w:rPr>
          <w:rFonts w:ascii="宋体"/>
          <w:sz w:val="20"/>
        </w:rPr>
      </w:pPr>
    </w:p>
    <w:p>
      <w:pPr>
        <w:pStyle w:val="4"/>
        <w:spacing w:before="6"/>
        <w:ind w:left="0"/>
        <w:rPr>
          <w:rFonts w:ascii="宋体"/>
          <w:sz w:val="18"/>
        </w:rPr>
      </w:pPr>
    </w:p>
    <w:p>
      <w:pPr>
        <w:ind w:right="1800"/>
        <w:jc w:val="right"/>
        <w:rPr>
          <w:rFonts w:ascii="宋体" w:eastAsia="宋体"/>
          <w:sz w:val="20"/>
        </w:rPr>
      </w:pPr>
      <w:r>
        <w:rPr>
          <w:rFonts w:hint="eastAsia" w:ascii="宋体" w:eastAsia="宋体"/>
          <w:spacing w:val="-17"/>
          <w:sz w:val="20"/>
        </w:rPr>
        <w:t xml:space="preserve">公开 </w:t>
      </w:r>
      <w:r>
        <w:rPr>
          <w:rFonts w:hint="eastAsia" w:ascii="宋体" w:eastAsia="宋体"/>
          <w:sz w:val="20"/>
        </w:rPr>
        <w:t>11</w:t>
      </w:r>
      <w:r>
        <w:rPr>
          <w:rFonts w:hint="eastAsia" w:ascii="宋体" w:eastAsia="宋体"/>
          <w:spacing w:val="-26"/>
          <w:sz w:val="20"/>
        </w:rPr>
        <w:t xml:space="preserve"> 表</w:t>
      </w:r>
    </w:p>
    <w:p>
      <w:pPr>
        <w:tabs>
          <w:tab w:val="left" w:pos="3537"/>
          <w:tab w:val="left" w:pos="6175"/>
        </w:tabs>
        <w:spacing w:before="70" w:after="35"/>
        <w:ind w:right="1800"/>
        <w:jc w:val="right"/>
        <w:rPr>
          <w:rFonts w:ascii="宋体" w:eastAsia="宋体"/>
          <w:sz w:val="20"/>
        </w:rPr>
      </w:pPr>
      <w:r>
        <w:rPr>
          <w:rFonts w:hint="eastAsia" w:ascii="宋体" w:eastAsia="宋体"/>
          <w:w w:val="80"/>
          <w:sz w:val="20"/>
        </w:rPr>
        <w:t>部门：</w:t>
      </w:r>
      <w:r>
        <w:rPr>
          <w:rFonts w:hint="eastAsia" w:ascii="宋体" w:eastAsia="宋体"/>
          <w:w w:val="80"/>
          <w:sz w:val="20"/>
          <w:vertAlign w:val="subscript"/>
        </w:rPr>
        <w:t>西宁市城中区文体旅游科技局</w:t>
      </w:r>
      <w:r>
        <w:rPr>
          <w:rFonts w:hint="eastAsia" w:ascii="宋体" w:eastAsia="宋体"/>
          <w:w w:val="80"/>
          <w:sz w:val="20"/>
        </w:rPr>
        <w:tab/>
      </w:r>
      <w:r>
        <w:rPr>
          <w:rFonts w:hint="eastAsia" w:ascii="宋体" w:eastAsia="宋体"/>
          <w:w w:val="95"/>
          <w:sz w:val="20"/>
        </w:rPr>
        <w:t>2019</w:t>
      </w:r>
      <w:r>
        <w:rPr>
          <w:rFonts w:hint="eastAsia" w:ascii="宋体" w:eastAsia="宋体"/>
          <w:spacing w:val="-34"/>
          <w:w w:val="95"/>
          <w:sz w:val="20"/>
        </w:rPr>
        <w:t xml:space="preserve"> </w:t>
      </w:r>
      <w:r>
        <w:rPr>
          <w:rFonts w:hint="eastAsia" w:ascii="宋体" w:eastAsia="宋体"/>
          <w:w w:val="95"/>
          <w:sz w:val="20"/>
        </w:rPr>
        <w:t>年度</w:t>
      </w:r>
      <w:r>
        <w:rPr>
          <w:rFonts w:hint="eastAsia" w:ascii="宋体" w:eastAsia="宋体"/>
          <w:w w:val="95"/>
          <w:sz w:val="20"/>
        </w:rPr>
        <w:tab/>
      </w:r>
      <w:r>
        <w:rPr>
          <w:rFonts w:hint="eastAsia" w:ascii="宋体" w:eastAsia="宋体"/>
          <w:w w:val="95"/>
          <w:sz w:val="20"/>
        </w:rPr>
        <w:t>金额单位：万元</w:t>
      </w:r>
    </w:p>
    <w:tbl>
      <w:tblPr>
        <w:tblStyle w:val="5"/>
        <w:tblW w:w="0" w:type="auto"/>
        <w:tblInd w:w="1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39"/>
        <w:gridCol w:w="113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539" w:type="dxa"/>
          </w:tcPr>
          <w:p>
            <w:pPr>
              <w:pStyle w:val="9"/>
              <w:spacing w:before="8"/>
              <w:rPr>
                <w:sz w:val="14"/>
              </w:rPr>
            </w:pPr>
          </w:p>
          <w:p>
            <w:pPr>
              <w:pStyle w:val="9"/>
              <w:ind w:left="1128"/>
              <w:rPr>
                <w:sz w:val="16"/>
              </w:rPr>
            </w:pPr>
            <w:r>
              <w:rPr>
                <w:sz w:val="16"/>
              </w:rPr>
              <w:t>政府采购支出信息</w:t>
            </w:r>
          </w:p>
        </w:tc>
        <w:tc>
          <w:tcPr>
            <w:tcW w:w="1134" w:type="dxa"/>
          </w:tcPr>
          <w:p>
            <w:pPr>
              <w:pStyle w:val="9"/>
              <w:spacing w:before="8"/>
              <w:rPr>
                <w:sz w:val="14"/>
              </w:rPr>
            </w:pPr>
          </w:p>
          <w:p>
            <w:pPr>
              <w:pStyle w:val="9"/>
              <w:ind w:left="386" w:right="375"/>
              <w:jc w:val="center"/>
              <w:rPr>
                <w:sz w:val="16"/>
              </w:rPr>
            </w:pPr>
            <w:r>
              <w:rPr>
                <w:sz w:val="16"/>
              </w:rPr>
              <w:t>行次</w:t>
            </w:r>
          </w:p>
        </w:tc>
        <w:tc>
          <w:tcPr>
            <w:tcW w:w="3119" w:type="dxa"/>
          </w:tcPr>
          <w:p>
            <w:pPr>
              <w:pStyle w:val="9"/>
              <w:spacing w:before="8"/>
              <w:rPr>
                <w:sz w:val="14"/>
              </w:rPr>
            </w:pPr>
          </w:p>
          <w:p>
            <w:pPr>
              <w:pStyle w:val="9"/>
              <w:ind w:left="1380" w:right="1369"/>
              <w:jc w:val="center"/>
              <w:rPr>
                <w:sz w:val="16"/>
              </w:rPr>
            </w:pPr>
            <w:r>
              <w:rPr>
                <w:sz w:val="16"/>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539" w:type="dxa"/>
          </w:tcPr>
          <w:p>
            <w:pPr>
              <w:pStyle w:val="9"/>
              <w:spacing w:before="8"/>
              <w:rPr>
                <w:sz w:val="14"/>
              </w:rPr>
            </w:pPr>
          </w:p>
          <w:p>
            <w:pPr>
              <w:pStyle w:val="9"/>
              <w:spacing w:before="1"/>
              <w:ind w:left="266"/>
              <w:rPr>
                <w:sz w:val="16"/>
              </w:rPr>
            </w:pPr>
            <w:r>
              <w:rPr>
                <w:sz w:val="16"/>
              </w:rPr>
              <w:t>（一）政府采购支出合计</w:t>
            </w:r>
          </w:p>
        </w:tc>
        <w:tc>
          <w:tcPr>
            <w:tcW w:w="1134" w:type="dxa"/>
          </w:tcPr>
          <w:p>
            <w:pPr>
              <w:pStyle w:val="9"/>
              <w:spacing w:before="8"/>
              <w:rPr>
                <w:sz w:val="14"/>
              </w:rPr>
            </w:pPr>
          </w:p>
          <w:p>
            <w:pPr>
              <w:pStyle w:val="9"/>
              <w:spacing w:before="1"/>
              <w:ind w:left="10"/>
              <w:jc w:val="center"/>
              <w:rPr>
                <w:sz w:val="16"/>
              </w:rPr>
            </w:pPr>
            <w:r>
              <w:rPr>
                <w:sz w:val="16"/>
              </w:rPr>
              <w:t>1</w:t>
            </w:r>
          </w:p>
        </w:tc>
        <w:tc>
          <w:tcPr>
            <w:tcW w:w="3119" w:type="dxa"/>
          </w:tcPr>
          <w:p>
            <w:pPr>
              <w:pStyle w:val="9"/>
              <w:spacing w:before="8"/>
              <w:rPr>
                <w:sz w:val="14"/>
              </w:rPr>
            </w:pPr>
          </w:p>
          <w:p>
            <w:pPr>
              <w:pStyle w:val="9"/>
              <w:spacing w:before="1"/>
              <w:ind w:right="96"/>
              <w:jc w:val="right"/>
              <w:rPr>
                <w:sz w:val="16"/>
              </w:rPr>
            </w:pPr>
            <w:r>
              <w:rPr>
                <w:sz w:val="16"/>
              </w:rPr>
              <w:t>1885.59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539" w:type="dxa"/>
          </w:tcPr>
          <w:p>
            <w:pPr>
              <w:pStyle w:val="9"/>
              <w:spacing w:before="9"/>
              <w:rPr>
                <w:sz w:val="14"/>
              </w:rPr>
            </w:pPr>
          </w:p>
          <w:p>
            <w:pPr>
              <w:pStyle w:val="9"/>
              <w:ind w:left="506"/>
              <w:rPr>
                <w:sz w:val="16"/>
              </w:rPr>
            </w:pPr>
            <w:r>
              <w:rPr>
                <w:sz w:val="16"/>
              </w:rPr>
              <w:t>1．政府采购货物支出</w:t>
            </w:r>
          </w:p>
        </w:tc>
        <w:tc>
          <w:tcPr>
            <w:tcW w:w="1134" w:type="dxa"/>
          </w:tcPr>
          <w:p>
            <w:pPr>
              <w:pStyle w:val="9"/>
              <w:spacing w:before="9"/>
              <w:rPr>
                <w:sz w:val="14"/>
              </w:rPr>
            </w:pPr>
          </w:p>
          <w:p>
            <w:pPr>
              <w:pStyle w:val="9"/>
              <w:ind w:left="10"/>
              <w:jc w:val="center"/>
              <w:rPr>
                <w:sz w:val="16"/>
              </w:rPr>
            </w:pPr>
            <w:r>
              <w:rPr>
                <w:sz w:val="16"/>
              </w:rPr>
              <w:t>2</w:t>
            </w:r>
          </w:p>
        </w:tc>
        <w:tc>
          <w:tcPr>
            <w:tcW w:w="3119" w:type="dxa"/>
          </w:tcPr>
          <w:p>
            <w:pPr>
              <w:pStyle w:val="9"/>
              <w:spacing w:before="9"/>
              <w:rPr>
                <w:sz w:val="14"/>
              </w:rPr>
            </w:pPr>
          </w:p>
          <w:p>
            <w:pPr>
              <w:pStyle w:val="9"/>
              <w:ind w:right="93"/>
              <w:jc w:val="right"/>
              <w:rPr>
                <w:sz w:val="16"/>
              </w:rPr>
            </w:pPr>
            <w:r>
              <w:rPr>
                <w:sz w:val="16"/>
              </w:rPr>
              <w:t>53.07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539" w:type="dxa"/>
          </w:tcPr>
          <w:p>
            <w:pPr>
              <w:pStyle w:val="9"/>
              <w:spacing w:before="9"/>
              <w:rPr>
                <w:sz w:val="14"/>
              </w:rPr>
            </w:pPr>
          </w:p>
          <w:p>
            <w:pPr>
              <w:pStyle w:val="9"/>
              <w:ind w:left="506"/>
              <w:rPr>
                <w:sz w:val="16"/>
              </w:rPr>
            </w:pPr>
            <w:r>
              <w:rPr>
                <w:sz w:val="16"/>
              </w:rPr>
              <w:t>2．政府采购工程支出</w:t>
            </w:r>
          </w:p>
        </w:tc>
        <w:tc>
          <w:tcPr>
            <w:tcW w:w="1134" w:type="dxa"/>
          </w:tcPr>
          <w:p>
            <w:pPr>
              <w:pStyle w:val="9"/>
              <w:spacing w:before="9"/>
              <w:rPr>
                <w:sz w:val="14"/>
              </w:rPr>
            </w:pPr>
          </w:p>
          <w:p>
            <w:pPr>
              <w:pStyle w:val="9"/>
              <w:ind w:left="10"/>
              <w:jc w:val="center"/>
              <w:rPr>
                <w:sz w:val="16"/>
              </w:rPr>
            </w:pPr>
            <w:r>
              <w:rPr>
                <w:sz w:val="16"/>
              </w:rPr>
              <w:t>3</w:t>
            </w:r>
          </w:p>
        </w:tc>
        <w:tc>
          <w:tcPr>
            <w:tcW w:w="3119" w:type="dxa"/>
          </w:tcPr>
          <w:p>
            <w:pPr>
              <w:pStyle w:val="9"/>
              <w:spacing w:before="9"/>
              <w:rPr>
                <w:sz w:val="14"/>
              </w:rPr>
            </w:pPr>
          </w:p>
          <w:p>
            <w:pPr>
              <w:pStyle w:val="9"/>
              <w:ind w:right="96"/>
              <w:jc w:val="right"/>
              <w:rPr>
                <w:sz w:val="16"/>
              </w:rPr>
            </w:pPr>
            <w:r>
              <w:rPr>
                <w:sz w:val="16"/>
              </w:rPr>
              <w:t>1753.13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539" w:type="dxa"/>
          </w:tcPr>
          <w:p>
            <w:pPr>
              <w:pStyle w:val="9"/>
              <w:spacing w:before="9"/>
              <w:rPr>
                <w:sz w:val="14"/>
              </w:rPr>
            </w:pPr>
          </w:p>
          <w:p>
            <w:pPr>
              <w:pStyle w:val="9"/>
              <w:ind w:left="506"/>
              <w:rPr>
                <w:sz w:val="16"/>
              </w:rPr>
            </w:pPr>
            <w:r>
              <w:rPr>
                <w:sz w:val="16"/>
              </w:rPr>
              <w:t>3．政府采购服务支出</w:t>
            </w:r>
          </w:p>
        </w:tc>
        <w:tc>
          <w:tcPr>
            <w:tcW w:w="1134" w:type="dxa"/>
          </w:tcPr>
          <w:p>
            <w:pPr>
              <w:pStyle w:val="9"/>
              <w:spacing w:before="9"/>
              <w:rPr>
                <w:sz w:val="14"/>
              </w:rPr>
            </w:pPr>
          </w:p>
          <w:p>
            <w:pPr>
              <w:pStyle w:val="9"/>
              <w:ind w:left="10"/>
              <w:jc w:val="center"/>
              <w:rPr>
                <w:sz w:val="16"/>
              </w:rPr>
            </w:pPr>
            <w:r>
              <w:rPr>
                <w:sz w:val="16"/>
              </w:rPr>
              <w:t>4</w:t>
            </w:r>
          </w:p>
        </w:tc>
        <w:tc>
          <w:tcPr>
            <w:tcW w:w="3119" w:type="dxa"/>
          </w:tcPr>
          <w:p>
            <w:pPr>
              <w:pStyle w:val="9"/>
              <w:spacing w:before="9"/>
              <w:rPr>
                <w:sz w:val="14"/>
              </w:rPr>
            </w:pPr>
          </w:p>
          <w:p>
            <w:pPr>
              <w:pStyle w:val="9"/>
              <w:ind w:right="93"/>
              <w:jc w:val="right"/>
              <w:rPr>
                <w:sz w:val="16"/>
              </w:rPr>
            </w:pPr>
            <w:r>
              <w:rPr>
                <w:sz w:val="16"/>
              </w:rPr>
              <w:t>79.39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539" w:type="dxa"/>
          </w:tcPr>
          <w:p>
            <w:pPr>
              <w:pStyle w:val="9"/>
              <w:spacing w:before="9"/>
              <w:rPr>
                <w:sz w:val="14"/>
              </w:rPr>
            </w:pPr>
          </w:p>
          <w:p>
            <w:pPr>
              <w:pStyle w:val="9"/>
              <w:ind w:left="266"/>
              <w:rPr>
                <w:sz w:val="16"/>
              </w:rPr>
            </w:pPr>
            <w:r>
              <w:rPr>
                <w:sz w:val="16"/>
              </w:rPr>
              <w:t>（二）政府采购授予中小企业合同金额</w:t>
            </w:r>
          </w:p>
        </w:tc>
        <w:tc>
          <w:tcPr>
            <w:tcW w:w="1134" w:type="dxa"/>
          </w:tcPr>
          <w:p>
            <w:pPr>
              <w:pStyle w:val="9"/>
              <w:spacing w:before="9"/>
              <w:rPr>
                <w:sz w:val="14"/>
              </w:rPr>
            </w:pPr>
          </w:p>
          <w:p>
            <w:pPr>
              <w:pStyle w:val="9"/>
              <w:ind w:left="10"/>
              <w:jc w:val="center"/>
              <w:rPr>
                <w:sz w:val="16"/>
              </w:rPr>
            </w:pPr>
            <w:r>
              <w:rPr>
                <w:sz w:val="16"/>
              </w:rPr>
              <w:t>5</w:t>
            </w:r>
          </w:p>
        </w:tc>
        <w:tc>
          <w:tcPr>
            <w:tcW w:w="3119" w:type="dxa"/>
          </w:tcPr>
          <w:p>
            <w:pPr>
              <w:pStyle w:val="9"/>
              <w:spacing w:before="9"/>
              <w:rPr>
                <w:sz w:val="14"/>
              </w:rPr>
            </w:pPr>
          </w:p>
          <w:p>
            <w:pPr>
              <w:pStyle w:val="9"/>
              <w:ind w:right="96"/>
              <w:jc w:val="right"/>
              <w:rPr>
                <w:sz w:val="16"/>
              </w:rPr>
            </w:pPr>
            <w:r>
              <w:rPr>
                <w:sz w:val="16"/>
              </w:rPr>
              <w:t>1873.65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539" w:type="dxa"/>
          </w:tcPr>
          <w:p>
            <w:pPr>
              <w:pStyle w:val="9"/>
              <w:spacing w:before="9"/>
              <w:rPr>
                <w:sz w:val="14"/>
              </w:rPr>
            </w:pPr>
          </w:p>
          <w:p>
            <w:pPr>
              <w:pStyle w:val="9"/>
              <w:spacing w:before="1"/>
              <w:ind w:left="746"/>
              <w:rPr>
                <w:sz w:val="16"/>
              </w:rPr>
            </w:pPr>
            <w:r>
              <w:rPr>
                <w:sz w:val="16"/>
              </w:rPr>
              <w:t>其中：授予小微企业合同金额</w:t>
            </w:r>
          </w:p>
        </w:tc>
        <w:tc>
          <w:tcPr>
            <w:tcW w:w="1134" w:type="dxa"/>
          </w:tcPr>
          <w:p>
            <w:pPr>
              <w:pStyle w:val="9"/>
              <w:spacing w:before="9"/>
              <w:rPr>
                <w:sz w:val="14"/>
              </w:rPr>
            </w:pPr>
          </w:p>
          <w:p>
            <w:pPr>
              <w:pStyle w:val="9"/>
              <w:spacing w:before="1"/>
              <w:ind w:left="10"/>
              <w:jc w:val="center"/>
              <w:rPr>
                <w:sz w:val="16"/>
              </w:rPr>
            </w:pPr>
            <w:r>
              <w:rPr>
                <w:sz w:val="16"/>
              </w:rPr>
              <w:t>6</w:t>
            </w:r>
          </w:p>
        </w:tc>
        <w:tc>
          <w:tcPr>
            <w:tcW w:w="3119" w:type="dxa"/>
          </w:tcPr>
          <w:p>
            <w:pPr>
              <w:pStyle w:val="9"/>
              <w:spacing w:before="9"/>
              <w:rPr>
                <w:sz w:val="14"/>
              </w:rPr>
            </w:pPr>
          </w:p>
          <w:p>
            <w:pPr>
              <w:pStyle w:val="9"/>
              <w:spacing w:before="1"/>
              <w:ind w:right="96"/>
              <w:jc w:val="right"/>
              <w:rPr>
                <w:sz w:val="16"/>
              </w:rPr>
            </w:pPr>
            <w:r>
              <w:rPr>
                <w:sz w:val="16"/>
              </w:rPr>
              <w:t>620.08</w:t>
            </w:r>
          </w:p>
        </w:tc>
      </w:tr>
    </w:tbl>
    <w:p>
      <w:pPr>
        <w:jc w:val="right"/>
        <w:rPr>
          <w:sz w:val="16"/>
        </w:rPr>
        <w:sectPr>
          <w:type w:val="continuous"/>
          <w:pgSz w:w="11910" w:h="16840"/>
          <w:pgMar w:top="1580" w:right="620" w:bottom="1420" w:left="540" w:header="720" w:footer="720" w:gutter="0"/>
          <w:cols w:space="720" w:num="1"/>
        </w:sectPr>
      </w:pPr>
    </w:p>
    <w:p>
      <w:pPr>
        <w:pStyle w:val="2"/>
        <w:ind w:left="1617"/>
        <w:jc w:val="left"/>
      </w:pPr>
      <w:r>
        <w:rPr>
          <w:spacing w:val="80"/>
        </w:rPr>
        <w:t>第三部分分西宁市城中区文体旅游科技局</w:t>
      </w:r>
    </w:p>
    <w:p>
      <w:pPr>
        <w:spacing w:before="191"/>
        <w:ind w:left="1060" w:right="1173"/>
        <w:jc w:val="center"/>
        <w:rPr>
          <w:rFonts w:ascii="黑体" w:eastAsia="黑体"/>
          <w:b/>
          <w:sz w:val="36"/>
        </w:rPr>
      </w:pPr>
      <w:r>
        <w:rPr>
          <w:rFonts w:hint="eastAsia" w:ascii="黑体" w:eastAsia="黑体"/>
          <w:b/>
          <w:sz w:val="36"/>
        </w:rPr>
        <w:t>2019 年度部门决算情况说明</w:t>
      </w:r>
    </w:p>
    <w:p>
      <w:pPr>
        <w:pStyle w:val="4"/>
        <w:ind w:left="0"/>
        <w:rPr>
          <w:rFonts w:ascii="黑体"/>
          <w:b/>
          <w:sz w:val="36"/>
        </w:rPr>
      </w:pPr>
    </w:p>
    <w:p>
      <w:pPr>
        <w:pStyle w:val="4"/>
        <w:spacing w:before="11"/>
        <w:ind w:left="0"/>
        <w:rPr>
          <w:rFonts w:ascii="黑体"/>
          <w:b/>
          <w:sz w:val="31"/>
        </w:rPr>
      </w:pPr>
    </w:p>
    <w:p>
      <w:pPr>
        <w:pStyle w:val="3"/>
        <w:spacing w:before="1"/>
      </w:pPr>
      <w:r>
        <w:t>一、收入支出总体情况说明</w:t>
      </w:r>
    </w:p>
    <w:p>
      <w:pPr>
        <w:pStyle w:val="4"/>
        <w:spacing w:before="242"/>
        <w:jc w:val="both"/>
      </w:pPr>
      <w:r>
        <w:t>2019 年度收入、支出总计 2691.50 万元，较上年收入、支出</w:t>
      </w:r>
    </w:p>
    <w:p>
      <w:pPr>
        <w:pStyle w:val="4"/>
        <w:spacing w:before="241"/>
        <w:jc w:val="both"/>
      </w:pPr>
      <w:r>
        <w:t>总计各减少 249.5 万元。主要原因是：（</w:t>
      </w:r>
      <w:r>
        <w:rPr>
          <w:sz w:val="31"/>
        </w:rPr>
        <w:t>项目支出减少</w:t>
      </w:r>
      <w:r>
        <w:t>）。</w:t>
      </w:r>
    </w:p>
    <w:p>
      <w:pPr>
        <w:pStyle w:val="4"/>
        <w:spacing w:before="243"/>
        <w:ind w:left="1900"/>
      </w:pPr>
      <w:r>
        <w:t>（一）收入总计 2691.05 万元，包括：</w:t>
      </w:r>
    </w:p>
    <w:p>
      <w:pPr>
        <w:pStyle w:val="8"/>
        <w:numPr>
          <w:ilvl w:val="0"/>
          <w:numId w:val="2"/>
        </w:numPr>
        <w:tabs>
          <w:tab w:val="left" w:pos="1579"/>
        </w:tabs>
        <w:spacing w:before="242" w:line="381" w:lineRule="auto"/>
        <w:ind w:right="1175" w:firstLine="0"/>
        <w:jc w:val="both"/>
        <w:rPr>
          <w:sz w:val="32"/>
        </w:rPr>
      </w:pPr>
      <w:r>
        <w:rPr>
          <w:spacing w:val="-13"/>
          <w:sz w:val="32"/>
        </w:rPr>
        <w:t xml:space="preserve">财政拨款收入 </w:t>
      </w:r>
      <w:r>
        <w:rPr>
          <w:sz w:val="32"/>
        </w:rPr>
        <w:t>1643.75</w:t>
      </w:r>
      <w:r>
        <w:rPr>
          <w:spacing w:val="-11"/>
          <w:sz w:val="32"/>
        </w:rPr>
        <w:t xml:space="preserve"> 万元，为本年度从本级财政部门取得的一般公共预算财政拨款和政府性基金预算财政拨款。较</w:t>
      </w:r>
      <w:r>
        <w:rPr>
          <w:spacing w:val="-22"/>
          <w:sz w:val="32"/>
        </w:rPr>
        <w:t xml:space="preserve">上年增加减少 </w:t>
      </w:r>
      <w:r>
        <w:rPr>
          <w:sz w:val="32"/>
        </w:rPr>
        <w:t>7.25</w:t>
      </w:r>
      <w:r>
        <w:rPr>
          <w:spacing w:val="-29"/>
          <w:sz w:val="32"/>
        </w:rPr>
        <w:t xml:space="preserve"> 万元，下降 </w:t>
      </w:r>
      <w:r>
        <w:rPr>
          <w:spacing w:val="-4"/>
          <w:sz w:val="32"/>
        </w:rPr>
        <w:t>0.44</w:t>
      </w:r>
      <w:r>
        <w:rPr>
          <w:spacing w:val="-3"/>
          <w:sz w:val="32"/>
        </w:rPr>
        <w:t>%，主要原因是</w:t>
      </w:r>
      <w:r>
        <w:rPr>
          <w:sz w:val="31"/>
        </w:rPr>
        <w:t>财政拨款减少</w:t>
      </w:r>
      <w:r>
        <w:rPr>
          <w:sz w:val="32"/>
        </w:rPr>
        <w:t>。</w:t>
      </w:r>
    </w:p>
    <w:p>
      <w:pPr>
        <w:pStyle w:val="8"/>
        <w:numPr>
          <w:ilvl w:val="0"/>
          <w:numId w:val="2"/>
        </w:numPr>
        <w:tabs>
          <w:tab w:val="left" w:pos="1579"/>
        </w:tabs>
        <w:spacing w:line="381" w:lineRule="auto"/>
        <w:ind w:right="1175" w:firstLine="0"/>
        <w:jc w:val="both"/>
        <w:rPr>
          <w:sz w:val="32"/>
        </w:rPr>
      </w:pPr>
      <w:r>
        <w:rPr>
          <w:spacing w:val="-13"/>
          <w:sz w:val="32"/>
        </w:rPr>
        <w:t xml:space="preserve">上级补助收入 </w:t>
      </w:r>
      <w:r>
        <w:rPr>
          <w:sz w:val="32"/>
        </w:rPr>
        <w:t>682.23</w:t>
      </w:r>
      <w:r>
        <w:rPr>
          <w:spacing w:val="-28"/>
          <w:sz w:val="32"/>
        </w:rPr>
        <w:t xml:space="preserve"> 万元，为</w:t>
      </w:r>
      <w:r>
        <w:rPr>
          <w:sz w:val="31"/>
        </w:rPr>
        <w:t>西宁市城中区文体旅游科技局</w:t>
      </w:r>
      <w:r>
        <w:rPr>
          <w:sz w:val="32"/>
        </w:rPr>
        <w:t>等事业单位从主管部门和上级单位取得的非财政补助金。</w:t>
      </w:r>
      <w:r>
        <w:rPr>
          <w:spacing w:val="-14"/>
          <w:sz w:val="32"/>
        </w:rPr>
        <w:t xml:space="preserve">较上年增加 </w:t>
      </w:r>
      <w:r>
        <w:rPr>
          <w:sz w:val="32"/>
        </w:rPr>
        <w:t>376.23</w:t>
      </w:r>
      <w:r>
        <w:rPr>
          <w:spacing w:val="-29"/>
          <w:sz w:val="32"/>
        </w:rPr>
        <w:t xml:space="preserve"> 万元，增长 </w:t>
      </w:r>
      <w:r>
        <w:rPr>
          <w:spacing w:val="-4"/>
          <w:sz w:val="32"/>
        </w:rPr>
        <w:t>122.95</w:t>
      </w:r>
      <w:r>
        <w:rPr>
          <w:spacing w:val="-3"/>
          <w:sz w:val="32"/>
        </w:rPr>
        <w:t>%，主要原因是</w:t>
      </w:r>
      <w:r>
        <w:rPr>
          <w:sz w:val="31"/>
        </w:rPr>
        <w:t>上级单位拨入的非财政补助资金增加</w:t>
      </w:r>
      <w:r>
        <w:rPr>
          <w:sz w:val="32"/>
        </w:rPr>
        <w:t>。</w:t>
      </w:r>
    </w:p>
    <w:p>
      <w:pPr>
        <w:pStyle w:val="8"/>
        <w:numPr>
          <w:ilvl w:val="0"/>
          <w:numId w:val="2"/>
        </w:numPr>
        <w:tabs>
          <w:tab w:val="left" w:pos="1579"/>
        </w:tabs>
        <w:spacing w:line="381" w:lineRule="auto"/>
        <w:ind w:right="1176" w:firstLine="0"/>
        <w:jc w:val="both"/>
        <w:rPr>
          <w:sz w:val="32"/>
        </w:rPr>
      </w:pPr>
      <w:r>
        <w:rPr>
          <w:spacing w:val="-17"/>
          <w:sz w:val="32"/>
        </w:rPr>
        <w:t xml:space="preserve">事业收入 </w:t>
      </w:r>
      <w:r>
        <w:rPr>
          <w:sz w:val="32"/>
        </w:rPr>
        <w:t>0</w:t>
      </w:r>
      <w:r>
        <w:rPr>
          <w:spacing w:val="-17"/>
          <w:sz w:val="32"/>
        </w:rPr>
        <w:t xml:space="preserve"> 万元，为</w:t>
      </w:r>
      <w:r>
        <w:rPr>
          <w:sz w:val="31"/>
        </w:rPr>
        <w:t>西宁市城中区文体旅游</w:t>
      </w:r>
      <w:r>
        <w:rPr>
          <w:sz w:val="32"/>
        </w:rPr>
        <w:t>等事业单位开</w:t>
      </w:r>
      <w:r>
        <w:rPr>
          <w:spacing w:val="-1"/>
          <w:w w:val="95"/>
          <w:sz w:val="32"/>
        </w:rPr>
        <w:t>展专业业务活动及其辅助活动取得的收入。较上年增加</w:t>
      </w:r>
      <w:r>
        <w:rPr>
          <w:w w:val="95"/>
          <w:sz w:val="32"/>
        </w:rPr>
        <w:t xml:space="preserve">（减 </w:t>
      </w:r>
      <w:r>
        <w:rPr>
          <w:sz w:val="32"/>
        </w:rPr>
        <w:t>少）0</w:t>
      </w:r>
      <w:r>
        <w:rPr>
          <w:spacing w:val="-15"/>
          <w:sz w:val="32"/>
        </w:rPr>
        <w:t xml:space="preserve"> 万元，增长</w:t>
      </w:r>
      <w:r>
        <w:rPr>
          <w:sz w:val="32"/>
        </w:rPr>
        <w:t>（下降）0%。</w:t>
      </w:r>
    </w:p>
    <w:p>
      <w:pPr>
        <w:pStyle w:val="8"/>
        <w:numPr>
          <w:ilvl w:val="0"/>
          <w:numId w:val="2"/>
        </w:numPr>
        <w:tabs>
          <w:tab w:val="left" w:pos="1582"/>
        </w:tabs>
        <w:spacing w:before="1" w:line="381" w:lineRule="auto"/>
        <w:ind w:right="1176" w:firstLine="0"/>
        <w:jc w:val="both"/>
        <w:rPr>
          <w:sz w:val="32"/>
        </w:rPr>
      </w:pPr>
      <w:r>
        <w:rPr>
          <w:spacing w:val="-14"/>
          <w:sz w:val="32"/>
        </w:rPr>
        <w:t xml:space="preserve">经营收入 </w:t>
      </w:r>
      <w:r>
        <w:rPr>
          <w:sz w:val="32"/>
        </w:rPr>
        <w:t>0</w:t>
      </w:r>
      <w:r>
        <w:rPr>
          <w:spacing w:val="-13"/>
          <w:sz w:val="32"/>
        </w:rPr>
        <w:t xml:space="preserve"> 万元，为</w:t>
      </w:r>
      <w:r>
        <w:rPr>
          <w:spacing w:val="3"/>
          <w:sz w:val="31"/>
        </w:rPr>
        <w:t>西宁市城中区文体旅游局</w:t>
      </w:r>
      <w:r>
        <w:rPr>
          <w:spacing w:val="1"/>
          <w:sz w:val="32"/>
        </w:rPr>
        <w:t>等事业单位</w:t>
      </w:r>
      <w:r>
        <w:rPr>
          <w:spacing w:val="11"/>
          <w:w w:val="95"/>
          <w:sz w:val="32"/>
        </w:rPr>
        <w:t xml:space="preserve">在专业业务活动及其辅助活动之外开展非独立核算经营活 </w:t>
      </w:r>
      <w:r>
        <w:rPr>
          <w:sz w:val="32"/>
        </w:rPr>
        <w:t>动取得的收入。较上年增加（</w:t>
      </w:r>
      <w:r>
        <w:rPr>
          <w:spacing w:val="2"/>
          <w:sz w:val="32"/>
        </w:rPr>
        <w:t>减少</w:t>
      </w:r>
      <w:r>
        <w:rPr>
          <w:sz w:val="32"/>
        </w:rPr>
        <w:t>）0</w:t>
      </w:r>
      <w:r>
        <w:rPr>
          <w:spacing w:val="-13"/>
          <w:sz w:val="32"/>
        </w:rPr>
        <w:t xml:space="preserve"> 万元，增长</w:t>
      </w:r>
      <w:r>
        <w:rPr>
          <w:sz w:val="32"/>
        </w:rPr>
        <w:t>（</w:t>
      </w:r>
      <w:r>
        <w:rPr>
          <w:spacing w:val="2"/>
          <w:sz w:val="32"/>
        </w:rPr>
        <w:t>下降</w:t>
      </w:r>
      <w:r>
        <w:rPr>
          <w:sz w:val="32"/>
        </w:rPr>
        <w:t>）</w:t>
      </w:r>
    </w:p>
    <w:p>
      <w:pPr>
        <w:spacing w:line="381" w:lineRule="auto"/>
        <w:jc w:val="both"/>
        <w:rPr>
          <w:sz w:val="32"/>
        </w:rPr>
        <w:sectPr>
          <w:footerReference r:id="rId5" w:type="default"/>
          <w:pgSz w:w="11910" w:h="16840"/>
          <w:pgMar w:top="1340" w:right="620" w:bottom="1420" w:left="540" w:header="0" w:footer="1234" w:gutter="0"/>
          <w:pgNumType w:start="20"/>
          <w:cols w:space="720" w:num="1"/>
        </w:sectPr>
      </w:pPr>
    </w:p>
    <w:p>
      <w:pPr>
        <w:pStyle w:val="4"/>
        <w:spacing w:before="27"/>
      </w:pPr>
      <w:r>
        <w:t>0%。</w:t>
      </w:r>
    </w:p>
    <w:p>
      <w:pPr>
        <w:pStyle w:val="8"/>
        <w:numPr>
          <w:ilvl w:val="0"/>
          <w:numId w:val="2"/>
        </w:numPr>
        <w:tabs>
          <w:tab w:val="left" w:pos="1582"/>
        </w:tabs>
        <w:spacing w:before="242" w:line="381" w:lineRule="auto"/>
        <w:ind w:right="1176" w:firstLine="0"/>
        <w:jc w:val="both"/>
        <w:rPr>
          <w:sz w:val="32"/>
        </w:rPr>
      </w:pPr>
      <w:r>
        <w:rPr>
          <w:spacing w:val="-6"/>
          <w:sz w:val="32"/>
        </w:rPr>
        <w:t xml:space="preserve">附属单位上缴收入 </w:t>
      </w:r>
      <w:r>
        <w:rPr>
          <w:sz w:val="32"/>
        </w:rPr>
        <w:t>0</w:t>
      </w:r>
      <w:r>
        <w:rPr>
          <w:spacing w:val="-13"/>
          <w:sz w:val="32"/>
        </w:rPr>
        <w:t xml:space="preserve"> 万元，为</w:t>
      </w:r>
      <w:r>
        <w:rPr>
          <w:spacing w:val="3"/>
          <w:sz w:val="31"/>
        </w:rPr>
        <w:t>西宁市城中区文体旅游局</w:t>
      </w:r>
      <w:r>
        <w:rPr>
          <w:spacing w:val="-12"/>
          <w:sz w:val="32"/>
        </w:rPr>
        <w:t>等</w:t>
      </w:r>
      <w:r>
        <w:rPr>
          <w:spacing w:val="-1"/>
          <w:w w:val="95"/>
          <w:sz w:val="32"/>
        </w:rPr>
        <w:t xml:space="preserve">事业单位附属独立核算单位按照有关规定上缴的收入。较上 </w:t>
      </w:r>
      <w:r>
        <w:rPr>
          <w:spacing w:val="-1"/>
          <w:sz w:val="32"/>
        </w:rPr>
        <w:t>年增加（减少）0</w:t>
      </w:r>
      <w:r>
        <w:rPr>
          <w:spacing w:val="-15"/>
          <w:sz w:val="32"/>
        </w:rPr>
        <w:t xml:space="preserve"> 万元，增长</w:t>
      </w:r>
      <w:r>
        <w:rPr>
          <w:sz w:val="32"/>
        </w:rPr>
        <w:t>（下降）0%。</w:t>
      </w:r>
    </w:p>
    <w:p>
      <w:pPr>
        <w:pStyle w:val="8"/>
        <w:numPr>
          <w:ilvl w:val="0"/>
          <w:numId w:val="2"/>
        </w:numPr>
        <w:tabs>
          <w:tab w:val="left" w:pos="1579"/>
        </w:tabs>
        <w:spacing w:before="1" w:line="381" w:lineRule="auto"/>
        <w:ind w:right="1176" w:firstLine="0"/>
        <w:rPr>
          <w:sz w:val="32"/>
        </w:rPr>
      </w:pPr>
      <w:r>
        <w:rPr>
          <w:spacing w:val="-17"/>
          <w:sz w:val="32"/>
        </w:rPr>
        <w:t xml:space="preserve">其他收入 </w:t>
      </w:r>
      <w:r>
        <w:rPr>
          <w:sz w:val="32"/>
        </w:rPr>
        <w:t>22.31</w:t>
      </w:r>
      <w:r>
        <w:rPr>
          <w:spacing w:val="-11"/>
          <w:sz w:val="32"/>
        </w:rPr>
        <w:t xml:space="preserve"> 万元，为单位取得的除上述收入以外的各项收入，主要为</w:t>
      </w:r>
      <w:r>
        <w:rPr>
          <w:spacing w:val="-11"/>
          <w:sz w:val="31"/>
        </w:rPr>
        <w:t>西宁市城中区文体旅游科技局</w:t>
      </w:r>
      <w:r>
        <w:rPr>
          <w:spacing w:val="-11"/>
          <w:sz w:val="32"/>
        </w:rPr>
        <w:t>单位取得的</w:t>
      </w:r>
      <w:r>
        <w:rPr>
          <w:spacing w:val="-11"/>
          <w:sz w:val="31"/>
        </w:rPr>
        <w:t>非税</w:t>
      </w:r>
      <w:r>
        <w:rPr>
          <w:spacing w:val="-19"/>
          <w:sz w:val="32"/>
        </w:rPr>
        <w:t xml:space="preserve">收入，较上年增 </w:t>
      </w:r>
      <w:r>
        <w:rPr>
          <w:sz w:val="32"/>
        </w:rPr>
        <w:t>21.56</w:t>
      </w:r>
      <w:r>
        <w:rPr>
          <w:spacing w:val="-29"/>
          <w:sz w:val="32"/>
        </w:rPr>
        <w:t xml:space="preserve"> 万元，增长 </w:t>
      </w:r>
      <w:r>
        <w:rPr>
          <w:spacing w:val="-4"/>
          <w:sz w:val="32"/>
        </w:rPr>
        <w:t>2874.67</w:t>
      </w:r>
      <w:r>
        <w:rPr>
          <w:spacing w:val="-3"/>
          <w:sz w:val="32"/>
        </w:rPr>
        <w:t>%，主要原因是</w:t>
      </w:r>
      <w:r>
        <w:rPr>
          <w:spacing w:val="-3"/>
          <w:sz w:val="31"/>
        </w:rPr>
        <w:t>同级之间的财政拨款增加了</w:t>
      </w:r>
      <w:r>
        <w:rPr>
          <w:spacing w:val="-3"/>
          <w:sz w:val="32"/>
        </w:rPr>
        <w:t>。</w:t>
      </w:r>
    </w:p>
    <w:p>
      <w:pPr>
        <w:pStyle w:val="8"/>
        <w:numPr>
          <w:ilvl w:val="0"/>
          <w:numId w:val="2"/>
        </w:numPr>
        <w:tabs>
          <w:tab w:val="left" w:pos="1580"/>
        </w:tabs>
        <w:spacing w:line="381" w:lineRule="auto"/>
        <w:ind w:right="1175" w:firstLine="0"/>
        <w:jc w:val="both"/>
        <w:rPr>
          <w:sz w:val="32"/>
        </w:rPr>
      </w:pPr>
      <w:r>
        <w:rPr>
          <w:spacing w:val="-7"/>
          <w:sz w:val="32"/>
        </w:rPr>
        <w:t xml:space="preserve">用事业基金弥补收支差额 </w:t>
      </w:r>
      <w:r>
        <w:rPr>
          <w:sz w:val="32"/>
        </w:rPr>
        <w:t>0</w:t>
      </w:r>
      <w:r>
        <w:rPr>
          <w:spacing w:val="-13"/>
          <w:sz w:val="32"/>
        </w:rPr>
        <w:t xml:space="preserve"> 万元，为</w:t>
      </w:r>
      <w:r>
        <w:rPr>
          <w:spacing w:val="-2"/>
          <w:sz w:val="31"/>
        </w:rPr>
        <w:t>西宁市城中区文体旅</w:t>
      </w:r>
      <w:r>
        <w:rPr>
          <w:sz w:val="31"/>
        </w:rPr>
        <w:t>游科技局</w:t>
      </w:r>
      <w:r>
        <w:rPr>
          <w:sz w:val="32"/>
        </w:rPr>
        <w:t>等事业单位用非财政拨款结余弥补当年收支差额的</w:t>
      </w:r>
      <w:r>
        <w:rPr>
          <w:spacing w:val="5"/>
          <w:w w:val="95"/>
          <w:sz w:val="32"/>
        </w:rPr>
        <w:t>金额。主要为</w:t>
      </w:r>
      <w:r>
        <w:rPr>
          <w:spacing w:val="4"/>
          <w:w w:val="95"/>
          <w:sz w:val="31"/>
        </w:rPr>
        <w:t>西宁市城中区文体旅游科技局</w:t>
      </w:r>
      <w:r>
        <w:rPr>
          <w:spacing w:val="4"/>
          <w:w w:val="95"/>
          <w:sz w:val="32"/>
        </w:rPr>
        <w:t xml:space="preserve">单位使用以前年 </w:t>
      </w:r>
      <w:r>
        <w:rPr>
          <w:spacing w:val="4"/>
          <w:sz w:val="32"/>
        </w:rPr>
        <w:t>度积累的事业基金弥补当年收支缺口的资金。</w:t>
      </w:r>
    </w:p>
    <w:p>
      <w:pPr>
        <w:pStyle w:val="8"/>
        <w:numPr>
          <w:ilvl w:val="0"/>
          <w:numId w:val="2"/>
        </w:numPr>
        <w:tabs>
          <w:tab w:val="left" w:pos="1579"/>
        </w:tabs>
        <w:spacing w:line="381" w:lineRule="auto"/>
        <w:ind w:right="1175" w:firstLine="0"/>
        <w:jc w:val="both"/>
        <w:rPr>
          <w:sz w:val="32"/>
        </w:rPr>
      </w:pPr>
      <w:r>
        <w:rPr>
          <w:spacing w:val="-11"/>
          <w:sz w:val="32"/>
        </w:rPr>
        <w:t xml:space="preserve">年初结转和结余 </w:t>
      </w:r>
      <w:r>
        <w:rPr>
          <w:sz w:val="32"/>
        </w:rPr>
        <w:t>343.18</w:t>
      </w:r>
      <w:r>
        <w:rPr>
          <w:spacing w:val="-24"/>
          <w:sz w:val="32"/>
        </w:rPr>
        <w:t xml:space="preserve"> 万元，主要为</w:t>
      </w:r>
      <w:r>
        <w:rPr>
          <w:sz w:val="31"/>
        </w:rPr>
        <w:t>西宁市城中区文体旅游科技局</w:t>
      </w:r>
      <w:r>
        <w:rPr>
          <w:sz w:val="32"/>
        </w:rPr>
        <w:t>单位上年结转本年使用的</w:t>
      </w:r>
      <w:r>
        <w:rPr>
          <w:sz w:val="31"/>
        </w:rPr>
        <w:t>项目</w:t>
      </w:r>
      <w:r>
        <w:rPr>
          <w:sz w:val="32"/>
        </w:rPr>
        <w:t>等资金。</w:t>
      </w:r>
    </w:p>
    <w:p>
      <w:pPr>
        <w:pStyle w:val="4"/>
        <w:spacing w:line="409" w:lineRule="exact"/>
        <w:ind w:left="1896"/>
      </w:pPr>
      <w:r>
        <w:t>（二）支出总计 2691.50 万元，包括：</w:t>
      </w:r>
    </w:p>
    <w:p>
      <w:pPr>
        <w:pStyle w:val="8"/>
        <w:numPr>
          <w:ilvl w:val="0"/>
          <w:numId w:val="3"/>
        </w:numPr>
        <w:tabs>
          <w:tab w:val="left" w:pos="1580"/>
        </w:tabs>
        <w:spacing w:before="242" w:line="381" w:lineRule="auto"/>
        <w:ind w:right="1169" w:firstLine="0"/>
        <w:jc w:val="both"/>
        <w:rPr>
          <w:sz w:val="32"/>
        </w:rPr>
      </w:pPr>
      <w:r>
        <w:rPr>
          <w:sz w:val="32"/>
        </w:rPr>
        <w:t>一般公共服务</w:t>
      </w:r>
      <w:r>
        <w:rPr>
          <w:spacing w:val="5"/>
          <w:sz w:val="32"/>
        </w:rPr>
        <w:t>（</w:t>
      </w:r>
      <w:r>
        <w:rPr>
          <w:sz w:val="32"/>
        </w:rPr>
        <w:t>类）</w:t>
      </w:r>
      <w:r>
        <w:rPr>
          <w:spacing w:val="-24"/>
          <w:sz w:val="32"/>
        </w:rPr>
        <w:t xml:space="preserve">支出 </w:t>
      </w:r>
      <w:r>
        <w:rPr>
          <w:sz w:val="32"/>
        </w:rPr>
        <w:t>0</w:t>
      </w:r>
      <w:r>
        <w:rPr>
          <w:spacing w:val="-9"/>
          <w:sz w:val="32"/>
        </w:rPr>
        <w:t xml:space="preserve"> 万元，主要用于</w:t>
      </w:r>
      <w:r>
        <w:rPr>
          <w:sz w:val="31"/>
        </w:rPr>
        <w:t>西宁市城中区文体旅游科技局</w:t>
      </w:r>
      <w:r>
        <w:rPr>
          <w:sz w:val="32"/>
        </w:rPr>
        <w:t>及所属单位保障机构正常运转、开展公共管</w:t>
      </w:r>
      <w:r>
        <w:rPr>
          <w:w w:val="95"/>
          <w:sz w:val="32"/>
        </w:rPr>
        <w:t>理活动所发生的基本支出和项目支出。较上年增加（减少）</w:t>
      </w:r>
    </w:p>
    <w:p>
      <w:pPr>
        <w:pStyle w:val="4"/>
        <w:spacing w:before="1"/>
        <w:jc w:val="both"/>
      </w:pPr>
      <w:r>
        <w:t>0 万元，增长（下降）0%。</w:t>
      </w:r>
    </w:p>
    <w:p>
      <w:pPr>
        <w:pStyle w:val="8"/>
        <w:numPr>
          <w:ilvl w:val="0"/>
          <w:numId w:val="3"/>
        </w:numPr>
        <w:tabs>
          <w:tab w:val="left" w:pos="1579"/>
        </w:tabs>
        <w:spacing w:before="242"/>
        <w:ind w:left="1578" w:hanging="321"/>
        <w:jc w:val="both"/>
        <w:rPr>
          <w:sz w:val="31"/>
        </w:rPr>
      </w:pPr>
      <w:r>
        <w:rPr>
          <w:sz w:val="32"/>
        </w:rPr>
        <w:t>国防（类）</w:t>
      </w:r>
      <w:r>
        <w:rPr>
          <w:spacing w:val="-27"/>
          <w:sz w:val="32"/>
        </w:rPr>
        <w:t xml:space="preserve">支出 </w:t>
      </w:r>
      <w:r>
        <w:rPr>
          <w:sz w:val="32"/>
        </w:rPr>
        <w:t>0</w:t>
      </w:r>
      <w:r>
        <w:rPr>
          <w:spacing w:val="-28"/>
          <w:sz w:val="32"/>
        </w:rPr>
        <w:t xml:space="preserve"> 万元，占 </w:t>
      </w:r>
      <w:r>
        <w:rPr>
          <w:sz w:val="32"/>
        </w:rPr>
        <w:t>0%,主要用于</w:t>
      </w:r>
      <w:r>
        <w:rPr>
          <w:sz w:val="31"/>
        </w:rPr>
        <w:t>西宁市城中区文</w:t>
      </w:r>
    </w:p>
    <w:p>
      <w:pPr>
        <w:jc w:val="both"/>
        <w:rPr>
          <w:sz w:val="31"/>
        </w:rPr>
        <w:sectPr>
          <w:pgSz w:w="11910" w:h="16840"/>
          <w:pgMar w:top="1380" w:right="620" w:bottom="1420" w:left="540" w:header="0" w:footer="1234" w:gutter="0"/>
          <w:cols w:space="720" w:num="1"/>
        </w:sectPr>
      </w:pPr>
    </w:p>
    <w:p>
      <w:pPr>
        <w:pStyle w:val="4"/>
        <w:spacing w:before="27" w:line="381" w:lineRule="auto"/>
        <w:ind w:right="1015"/>
      </w:pPr>
      <w:r>
        <w:rPr>
          <w:sz w:val="31"/>
        </w:rPr>
        <w:t>体旅游科技局</w:t>
      </w:r>
      <w:r>
        <w:rPr>
          <w:spacing w:val="-10"/>
        </w:rPr>
        <w:t>及所属单位国防科研、国防动员等方面的支出。较上年增加（减少）0</w:t>
      </w:r>
      <w:r>
        <w:rPr>
          <w:spacing w:val="-15"/>
        </w:rPr>
        <w:t xml:space="preserve"> 万元，增长</w:t>
      </w:r>
      <w:r>
        <w:t>（下降）0%。</w:t>
      </w:r>
    </w:p>
    <w:p>
      <w:pPr>
        <w:pStyle w:val="8"/>
        <w:numPr>
          <w:ilvl w:val="0"/>
          <w:numId w:val="3"/>
        </w:numPr>
        <w:tabs>
          <w:tab w:val="left" w:pos="1579"/>
        </w:tabs>
        <w:spacing w:line="381" w:lineRule="auto"/>
        <w:ind w:right="1298" w:firstLine="0"/>
        <w:rPr>
          <w:sz w:val="32"/>
        </w:rPr>
      </w:pPr>
      <w:r>
        <w:rPr>
          <w:sz w:val="32"/>
        </w:rPr>
        <w:t>公共安全（类）</w:t>
      </w:r>
      <w:r>
        <w:rPr>
          <w:spacing w:val="-29"/>
          <w:sz w:val="32"/>
        </w:rPr>
        <w:t xml:space="preserve">支出 </w:t>
      </w:r>
      <w:r>
        <w:rPr>
          <w:sz w:val="32"/>
        </w:rPr>
        <w:t>0</w:t>
      </w:r>
      <w:r>
        <w:rPr>
          <w:spacing w:val="-28"/>
          <w:sz w:val="32"/>
        </w:rPr>
        <w:t xml:space="preserve"> 万元，占 </w:t>
      </w:r>
      <w:r>
        <w:rPr>
          <w:sz w:val="32"/>
        </w:rPr>
        <w:t>0%,主要用与</w:t>
      </w:r>
      <w:r>
        <w:rPr>
          <w:sz w:val="31"/>
        </w:rPr>
        <w:t>西宁市城中</w:t>
      </w:r>
      <w:r>
        <w:rPr>
          <w:spacing w:val="-2"/>
          <w:sz w:val="31"/>
        </w:rPr>
        <w:t>区文 体旅游科技局</w:t>
      </w:r>
      <w:r>
        <w:rPr>
          <w:sz w:val="32"/>
        </w:rPr>
        <w:t>及所属单位维护社会公共安全方面的支出。较上年增加（减少）0</w:t>
      </w:r>
      <w:r>
        <w:rPr>
          <w:spacing w:val="-15"/>
          <w:sz w:val="32"/>
        </w:rPr>
        <w:t xml:space="preserve"> 万元，增长</w:t>
      </w:r>
      <w:r>
        <w:rPr>
          <w:sz w:val="32"/>
        </w:rPr>
        <w:t>（下降）0%。</w:t>
      </w:r>
    </w:p>
    <w:p>
      <w:pPr>
        <w:pStyle w:val="8"/>
        <w:numPr>
          <w:ilvl w:val="0"/>
          <w:numId w:val="3"/>
        </w:numPr>
        <w:tabs>
          <w:tab w:val="left" w:pos="1579"/>
        </w:tabs>
        <w:spacing w:line="381" w:lineRule="auto"/>
        <w:ind w:right="1238" w:firstLine="0"/>
        <w:rPr>
          <w:sz w:val="32"/>
        </w:rPr>
      </w:pPr>
      <w:r>
        <w:rPr>
          <w:sz w:val="32"/>
        </w:rPr>
        <w:t>教育（类）</w:t>
      </w:r>
      <w:r>
        <w:rPr>
          <w:spacing w:val="-28"/>
          <w:sz w:val="32"/>
        </w:rPr>
        <w:t xml:space="preserve">支出 </w:t>
      </w:r>
      <w:r>
        <w:rPr>
          <w:sz w:val="32"/>
        </w:rPr>
        <w:t>0</w:t>
      </w:r>
      <w:r>
        <w:rPr>
          <w:spacing w:val="-29"/>
          <w:sz w:val="32"/>
        </w:rPr>
        <w:t xml:space="preserve"> 万元，占 </w:t>
      </w:r>
      <w:r>
        <w:rPr>
          <w:sz w:val="32"/>
        </w:rPr>
        <w:t>0%,主要用于</w:t>
      </w:r>
      <w:r>
        <w:rPr>
          <w:sz w:val="31"/>
        </w:rPr>
        <w:t>西宁市城中区文</w:t>
      </w:r>
      <w:r>
        <w:rPr>
          <w:w w:val="95"/>
          <w:sz w:val="31"/>
        </w:rPr>
        <w:t>体旅游科技局及</w:t>
      </w:r>
      <w:r>
        <w:rPr>
          <w:w w:val="95"/>
          <w:sz w:val="32"/>
        </w:rPr>
        <w:t>所属单位教育事务方面的支出。较上年增加</w:t>
      </w:r>
    </w:p>
    <w:p>
      <w:pPr>
        <w:pStyle w:val="4"/>
        <w:spacing w:before="1"/>
      </w:pPr>
      <w:r>
        <w:t>（减少）0 万元，增长（下降）0%。</w:t>
      </w:r>
    </w:p>
    <w:p>
      <w:pPr>
        <w:pStyle w:val="8"/>
        <w:numPr>
          <w:ilvl w:val="0"/>
          <w:numId w:val="3"/>
        </w:numPr>
        <w:tabs>
          <w:tab w:val="left" w:pos="1579"/>
        </w:tabs>
        <w:spacing w:before="240" w:line="381" w:lineRule="auto"/>
        <w:ind w:right="1015" w:firstLine="0"/>
        <w:rPr>
          <w:sz w:val="32"/>
        </w:rPr>
      </w:pPr>
      <w:r>
        <w:rPr>
          <w:spacing w:val="-6"/>
          <w:sz w:val="32"/>
        </w:rPr>
        <w:t>科学技术</w:t>
      </w:r>
      <w:r>
        <w:rPr>
          <w:sz w:val="32"/>
        </w:rPr>
        <w:t>（类</w:t>
      </w:r>
      <w:r>
        <w:rPr>
          <w:spacing w:val="-19"/>
          <w:sz w:val="32"/>
        </w:rPr>
        <w:t>）</w:t>
      </w:r>
      <w:r>
        <w:rPr>
          <w:spacing w:val="-28"/>
          <w:sz w:val="32"/>
        </w:rPr>
        <w:t xml:space="preserve">支出 </w:t>
      </w:r>
      <w:r>
        <w:rPr>
          <w:sz w:val="32"/>
        </w:rPr>
        <w:t>42.42</w:t>
      </w:r>
      <w:r>
        <w:rPr>
          <w:spacing w:val="-33"/>
          <w:sz w:val="32"/>
        </w:rPr>
        <w:t xml:space="preserve"> 万元，占 </w:t>
      </w:r>
      <w:r>
        <w:rPr>
          <w:sz w:val="32"/>
        </w:rPr>
        <w:t>1.58%,主要用于</w:t>
      </w:r>
      <w:r>
        <w:rPr>
          <w:sz w:val="31"/>
        </w:rPr>
        <w:t>西宁市城中区文体旅游科技局及</w:t>
      </w:r>
      <w:r>
        <w:rPr>
          <w:sz w:val="32"/>
        </w:rPr>
        <w:t>所属单位科学技术管理事务、基</w:t>
      </w:r>
      <w:r>
        <w:rPr>
          <w:spacing w:val="-14"/>
          <w:w w:val="95"/>
          <w:sz w:val="32"/>
        </w:rPr>
        <w:t xml:space="preserve">础应用研究、科学技术普及、科技交流与合作等方面的支出。 </w:t>
      </w:r>
      <w:r>
        <w:rPr>
          <w:spacing w:val="-14"/>
          <w:sz w:val="32"/>
        </w:rPr>
        <w:t>较上年（减少）260.58</w:t>
      </w:r>
      <w:r>
        <w:rPr>
          <w:spacing w:val="-29"/>
          <w:sz w:val="32"/>
        </w:rPr>
        <w:t xml:space="preserve"> 万元</w:t>
      </w:r>
      <w:r>
        <w:rPr>
          <w:sz w:val="32"/>
        </w:rPr>
        <w:t>，（下降）86%，主要原因是</w:t>
      </w:r>
      <w:r>
        <w:rPr>
          <w:sz w:val="31"/>
        </w:rPr>
        <w:t>项目已减少导致支出减少</w:t>
      </w:r>
      <w:r>
        <w:rPr>
          <w:sz w:val="32"/>
        </w:rPr>
        <w:t>。</w:t>
      </w:r>
    </w:p>
    <w:p>
      <w:pPr>
        <w:pStyle w:val="4"/>
        <w:spacing w:before="2" w:line="381" w:lineRule="auto"/>
        <w:ind w:right="1169"/>
      </w:pPr>
      <w:r>
        <w:t>6</w:t>
      </w:r>
      <w:r>
        <w:rPr>
          <w:spacing w:val="-5"/>
        </w:rPr>
        <w:t>.文化旅游体育与传媒</w:t>
      </w:r>
      <w:r>
        <w:t>（类</w:t>
      </w:r>
      <w:r>
        <w:rPr>
          <w:spacing w:val="-41"/>
        </w:rPr>
        <w:t>）</w:t>
      </w:r>
      <w:r>
        <w:rPr>
          <w:spacing w:val="-29"/>
        </w:rPr>
        <w:t xml:space="preserve">支出 </w:t>
      </w:r>
      <w:r>
        <w:t>2452.22</w:t>
      </w:r>
      <w:r>
        <w:rPr>
          <w:spacing w:val="-30"/>
        </w:rPr>
        <w:t xml:space="preserve"> 万元,占 </w:t>
      </w:r>
      <w:r>
        <w:t>91.11%, 主要用于</w:t>
      </w:r>
      <w:r>
        <w:rPr>
          <w:sz w:val="31"/>
        </w:rPr>
        <w:t>西宁市城中区文体旅游科技局</w:t>
      </w:r>
      <w:r>
        <w:t>及所属单位的文化旅</w:t>
      </w:r>
      <w:r>
        <w:rPr>
          <w:w w:val="95"/>
        </w:rPr>
        <w:t xml:space="preserve">游、文物、体育、新闻出版电影、广播电视等方面的支出。 </w:t>
      </w:r>
      <w:r>
        <w:rPr>
          <w:spacing w:val="-14"/>
        </w:rPr>
        <w:t xml:space="preserve">较上年增加 </w:t>
      </w:r>
      <w:r>
        <w:t>373.22</w:t>
      </w:r>
      <w:r>
        <w:rPr>
          <w:spacing w:val="-25"/>
        </w:rPr>
        <w:t xml:space="preserve"> 万元，增长 </w:t>
      </w:r>
      <w:r>
        <w:t>17.95%，主要原因是</w:t>
      </w:r>
      <w:r>
        <w:rPr>
          <w:sz w:val="31"/>
        </w:rPr>
        <w:t>活动使用资金增加</w:t>
      </w:r>
      <w:r>
        <w:t>。</w:t>
      </w:r>
    </w:p>
    <w:p>
      <w:pPr>
        <w:pStyle w:val="8"/>
        <w:numPr>
          <w:ilvl w:val="0"/>
          <w:numId w:val="4"/>
        </w:numPr>
        <w:tabs>
          <w:tab w:val="left" w:pos="1579"/>
        </w:tabs>
        <w:spacing w:line="381" w:lineRule="auto"/>
        <w:ind w:right="1176" w:firstLine="0"/>
        <w:jc w:val="both"/>
        <w:rPr>
          <w:sz w:val="32"/>
        </w:rPr>
      </w:pPr>
      <w:r>
        <w:rPr>
          <w:spacing w:val="-5"/>
          <w:sz w:val="32"/>
        </w:rPr>
        <w:t>社会保障和就业</w:t>
      </w:r>
      <w:r>
        <w:rPr>
          <w:sz w:val="32"/>
        </w:rPr>
        <w:t>（类</w:t>
      </w:r>
      <w:r>
        <w:rPr>
          <w:spacing w:val="-29"/>
          <w:sz w:val="32"/>
        </w:rPr>
        <w:t>）</w:t>
      </w:r>
      <w:r>
        <w:rPr>
          <w:spacing w:val="-28"/>
          <w:sz w:val="32"/>
        </w:rPr>
        <w:t xml:space="preserve">支出 </w:t>
      </w:r>
      <w:r>
        <w:rPr>
          <w:sz w:val="32"/>
        </w:rPr>
        <w:t>30.09</w:t>
      </w:r>
      <w:r>
        <w:rPr>
          <w:spacing w:val="-35"/>
          <w:sz w:val="32"/>
        </w:rPr>
        <w:t xml:space="preserve"> 万元，占 </w:t>
      </w:r>
      <w:r>
        <w:rPr>
          <w:sz w:val="32"/>
        </w:rPr>
        <w:t>1.12%,主要用</w:t>
      </w:r>
      <w:r>
        <w:rPr>
          <w:spacing w:val="5"/>
          <w:w w:val="95"/>
          <w:sz w:val="32"/>
        </w:rPr>
        <w:t>于</w:t>
      </w:r>
      <w:r>
        <w:rPr>
          <w:spacing w:val="4"/>
          <w:w w:val="95"/>
          <w:sz w:val="31"/>
        </w:rPr>
        <w:t>西宁市城中区文体旅游科技局</w:t>
      </w:r>
      <w:r>
        <w:rPr>
          <w:spacing w:val="4"/>
          <w:w w:val="95"/>
          <w:sz w:val="32"/>
        </w:rPr>
        <w:t xml:space="preserve">及所属单位的人力资源和社 </w:t>
      </w:r>
      <w:r>
        <w:rPr>
          <w:spacing w:val="-1"/>
          <w:w w:val="95"/>
          <w:sz w:val="32"/>
        </w:rPr>
        <w:t>会保障和管理事务、民政管理事务、离退休人员经费、就业</w:t>
      </w:r>
    </w:p>
    <w:p>
      <w:pPr>
        <w:spacing w:line="381" w:lineRule="auto"/>
        <w:jc w:val="both"/>
        <w:rPr>
          <w:sz w:val="32"/>
        </w:rPr>
        <w:sectPr>
          <w:pgSz w:w="11910" w:h="16840"/>
          <w:pgMar w:top="1380" w:right="620" w:bottom="1420" w:left="540" w:header="0" w:footer="1234" w:gutter="0"/>
          <w:cols w:space="720" w:num="1"/>
        </w:sectPr>
      </w:pPr>
    </w:p>
    <w:p>
      <w:pPr>
        <w:pStyle w:val="4"/>
        <w:spacing w:before="27" w:line="381" w:lineRule="auto"/>
        <w:ind w:right="1175"/>
        <w:jc w:val="both"/>
      </w:pPr>
      <w:r>
        <w:rPr>
          <w:spacing w:val="-20"/>
          <w:w w:val="95"/>
        </w:rPr>
        <w:t>补助、抚恤、退役安置、社会福利等方面的支出。较上年</w:t>
      </w:r>
      <w:r>
        <w:rPr>
          <w:w w:val="95"/>
        </w:rPr>
        <w:t xml:space="preserve">（减 </w:t>
      </w:r>
      <w:r>
        <w:rPr>
          <w:spacing w:val="5"/>
        </w:rPr>
        <w:t>少</w:t>
      </w:r>
      <w:r>
        <w:t>）7.6</w:t>
      </w:r>
      <w:r>
        <w:rPr>
          <w:spacing w:val="-25"/>
        </w:rPr>
        <w:t xml:space="preserve"> 万元</w:t>
      </w:r>
      <w:r>
        <w:rPr>
          <w:spacing w:val="5"/>
        </w:rPr>
        <w:t>，（</w:t>
      </w:r>
      <w:r>
        <w:rPr>
          <w:spacing w:val="2"/>
        </w:rPr>
        <w:t>下降</w:t>
      </w:r>
      <w:r>
        <w:t>）20.16%，主要原因是保险基数有所调整。</w:t>
      </w:r>
    </w:p>
    <w:p>
      <w:pPr>
        <w:pStyle w:val="8"/>
        <w:numPr>
          <w:ilvl w:val="0"/>
          <w:numId w:val="4"/>
        </w:numPr>
        <w:tabs>
          <w:tab w:val="left" w:pos="2218"/>
        </w:tabs>
        <w:spacing w:line="381" w:lineRule="auto"/>
        <w:ind w:right="1015" w:firstLine="639"/>
        <w:jc w:val="left"/>
        <w:rPr>
          <w:sz w:val="32"/>
        </w:rPr>
      </w:pPr>
      <w:r>
        <w:rPr>
          <w:spacing w:val="-8"/>
          <w:sz w:val="32"/>
        </w:rPr>
        <w:t>卫生健康</w:t>
      </w:r>
      <w:r>
        <w:rPr>
          <w:sz w:val="32"/>
        </w:rPr>
        <w:t>（类</w:t>
      </w:r>
      <w:r>
        <w:rPr>
          <w:spacing w:val="-29"/>
          <w:sz w:val="32"/>
        </w:rPr>
        <w:t>）</w:t>
      </w:r>
      <w:r>
        <w:rPr>
          <w:spacing w:val="-28"/>
          <w:sz w:val="32"/>
        </w:rPr>
        <w:t xml:space="preserve">支出 </w:t>
      </w:r>
      <w:r>
        <w:rPr>
          <w:sz w:val="32"/>
        </w:rPr>
        <w:t>28.19</w:t>
      </w:r>
      <w:r>
        <w:rPr>
          <w:spacing w:val="-34"/>
          <w:sz w:val="32"/>
        </w:rPr>
        <w:t xml:space="preserve"> 万元，占 </w:t>
      </w:r>
      <w:r>
        <w:rPr>
          <w:sz w:val="32"/>
        </w:rPr>
        <w:t>1.05%,主要用于</w:t>
      </w:r>
      <w:r>
        <w:rPr>
          <w:sz w:val="31"/>
        </w:rPr>
        <w:t>西宁市城中区文体旅游科技局</w:t>
      </w:r>
      <w:r>
        <w:rPr>
          <w:spacing w:val="-5"/>
          <w:sz w:val="32"/>
        </w:rPr>
        <w:t>卫生健康管理事务、公立医院、基层医疗卫生机构、公共卫生、计划生育事务、行政事业单位医疗等方面的支出。较上年（减少）6.19</w:t>
      </w:r>
      <w:r>
        <w:rPr>
          <w:spacing w:val="-29"/>
          <w:sz w:val="32"/>
        </w:rPr>
        <w:t xml:space="preserve"> 万元</w:t>
      </w:r>
      <w:r>
        <w:rPr>
          <w:sz w:val="32"/>
        </w:rPr>
        <w:t>，（下降）</w:t>
      </w:r>
    </w:p>
    <w:p>
      <w:pPr>
        <w:pStyle w:val="4"/>
        <w:spacing w:before="1"/>
      </w:pPr>
      <w:r>
        <w:t>28.14%，主要原因是基数有所调整。</w:t>
      </w:r>
    </w:p>
    <w:p>
      <w:pPr>
        <w:pStyle w:val="8"/>
        <w:numPr>
          <w:ilvl w:val="0"/>
          <w:numId w:val="4"/>
        </w:numPr>
        <w:tabs>
          <w:tab w:val="left" w:pos="2220"/>
        </w:tabs>
        <w:spacing w:before="240" w:line="381" w:lineRule="auto"/>
        <w:ind w:right="1015" w:firstLine="639"/>
        <w:jc w:val="left"/>
        <w:rPr>
          <w:sz w:val="32"/>
        </w:rPr>
      </w:pPr>
      <w:r>
        <w:rPr>
          <w:spacing w:val="5"/>
          <w:sz w:val="32"/>
        </w:rPr>
        <w:t>节能环保（</w:t>
      </w:r>
      <w:r>
        <w:rPr>
          <w:spacing w:val="7"/>
          <w:sz w:val="32"/>
        </w:rPr>
        <w:t>类</w:t>
      </w:r>
      <w:r>
        <w:rPr>
          <w:spacing w:val="5"/>
          <w:sz w:val="32"/>
        </w:rPr>
        <w:t>）</w:t>
      </w:r>
      <w:r>
        <w:rPr>
          <w:spacing w:val="-25"/>
          <w:sz w:val="32"/>
        </w:rPr>
        <w:t xml:space="preserve">支出 </w:t>
      </w:r>
      <w:r>
        <w:rPr>
          <w:sz w:val="32"/>
        </w:rPr>
        <w:t>0</w:t>
      </w:r>
      <w:r>
        <w:rPr>
          <w:spacing w:val="-24"/>
          <w:sz w:val="32"/>
        </w:rPr>
        <w:t xml:space="preserve"> 万元，占 </w:t>
      </w:r>
      <w:r>
        <w:rPr>
          <w:sz w:val="32"/>
        </w:rPr>
        <w:t>0</w:t>
      </w:r>
      <w:r>
        <w:rPr>
          <w:spacing w:val="2"/>
          <w:sz w:val="32"/>
        </w:rPr>
        <w:t>%,主要用于</w:t>
      </w:r>
      <w:r>
        <w:rPr>
          <w:spacing w:val="2"/>
          <w:sz w:val="31"/>
        </w:rPr>
        <w:t>西宁市</w:t>
      </w:r>
      <w:r>
        <w:rPr>
          <w:spacing w:val="2"/>
          <w:w w:val="95"/>
          <w:sz w:val="31"/>
        </w:rPr>
        <w:t>城中区文体旅游科技局</w:t>
      </w:r>
      <w:r>
        <w:rPr>
          <w:spacing w:val="-6"/>
          <w:w w:val="95"/>
          <w:sz w:val="32"/>
        </w:rPr>
        <w:t xml:space="preserve">环境保护管理事务、环境监测与监察、 </w:t>
      </w:r>
      <w:r>
        <w:rPr>
          <w:spacing w:val="-6"/>
          <w:sz w:val="32"/>
        </w:rPr>
        <w:t>污染防治、自然生态保护、退耕还林、退牧还草等方面的支出。较上年增加（减少）0</w:t>
      </w:r>
      <w:r>
        <w:rPr>
          <w:spacing w:val="-15"/>
          <w:sz w:val="32"/>
        </w:rPr>
        <w:t xml:space="preserve"> 万元，增长</w:t>
      </w:r>
      <w:r>
        <w:rPr>
          <w:sz w:val="32"/>
        </w:rPr>
        <w:t>（下降）0%。</w:t>
      </w:r>
    </w:p>
    <w:p>
      <w:pPr>
        <w:pStyle w:val="8"/>
        <w:numPr>
          <w:ilvl w:val="0"/>
          <w:numId w:val="4"/>
        </w:numPr>
        <w:tabs>
          <w:tab w:val="left" w:pos="2379"/>
        </w:tabs>
        <w:spacing w:before="2" w:line="381" w:lineRule="auto"/>
        <w:ind w:right="1173" w:firstLine="639"/>
        <w:jc w:val="both"/>
        <w:rPr>
          <w:sz w:val="32"/>
        </w:rPr>
      </w:pPr>
      <w:r>
        <w:rPr>
          <w:spacing w:val="-3"/>
          <w:sz w:val="32"/>
        </w:rPr>
        <w:t>城乡社区</w:t>
      </w:r>
      <w:r>
        <w:rPr>
          <w:sz w:val="32"/>
        </w:rPr>
        <w:t>（类</w:t>
      </w:r>
      <w:r>
        <w:rPr>
          <w:spacing w:val="-10"/>
          <w:sz w:val="32"/>
        </w:rPr>
        <w:t>）</w:t>
      </w:r>
      <w:r>
        <w:rPr>
          <w:spacing w:val="-28"/>
          <w:sz w:val="32"/>
        </w:rPr>
        <w:t xml:space="preserve">支出 </w:t>
      </w:r>
      <w:r>
        <w:rPr>
          <w:sz w:val="32"/>
        </w:rPr>
        <w:t>0</w:t>
      </w:r>
      <w:r>
        <w:rPr>
          <w:spacing w:val="-31"/>
          <w:sz w:val="32"/>
        </w:rPr>
        <w:t xml:space="preserve"> 万元，占 </w:t>
      </w:r>
      <w:r>
        <w:rPr>
          <w:sz w:val="32"/>
        </w:rPr>
        <w:t>0%,主要</w:t>
      </w:r>
      <w:r>
        <w:rPr>
          <w:sz w:val="31"/>
        </w:rPr>
        <w:t>西宁市城中区文体旅游科技局</w:t>
      </w:r>
      <w:r>
        <w:rPr>
          <w:sz w:val="32"/>
        </w:rPr>
        <w:t>用于城乡社区规划与管理、城乡社区公共</w:t>
      </w:r>
      <w:r>
        <w:rPr>
          <w:spacing w:val="-2"/>
          <w:sz w:val="32"/>
        </w:rPr>
        <w:t>设施、城乡社区环境卫生、建设市场管理与监督等方面的支出。较上年增加（减少）0</w:t>
      </w:r>
      <w:r>
        <w:rPr>
          <w:spacing w:val="-15"/>
          <w:sz w:val="32"/>
        </w:rPr>
        <w:t xml:space="preserve"> 万元，增长</w:t>
      </w:r>
      <w:r>
        <w:rPr>
          <w:sz w:val="32"/>
        </w:rPr>
        <w:t>（下降）0%。</w:t>
      </w:r>
    </w:p>
    <w:p>
      <w:pPr>
        <w:pStyle w:val="8"/>
        <w:numPr>
          <w:ilvl w:val="0"/>
          <w:numId w:val="4"/>
        </w:numPr>
        <w:tabs>
          <w:tab w:val="left" w:pos="2379"/>
        </w:tabs>
        <w:spacing w:before="1" w:line="381" w:lineRule="auto"/>
        <w:ind w:right="1015" w:firstLine="639"/>
        <w:jc w:val="left"/>
        <w:rPr>
          <w:sz w:val="32"/>
        </w:rPr>
      </w:pPr>
      <w:r>
        <w:rPr>
          <w:spacing w:val="-8"/>
          <w:sz w:val="32"/>
        </w:rPr>
        <w:t>农林水</w:t>
      </w:r>
      <w:r>
        <w:rPr>
          <w:sz w:val="32"/>
        </w:rPr>
        <w:t>（类</w:t>
      </w:r>
      <w:r>
        <w:rPr>
          <w:spacing w:val="-24"/>
          <w:sz w:val="32"/>
        </w:rPr>
        <w:t>）</w:t>
      </w:r>
      <w:r>
        <w:rPr>
          <w:spacing w:val="-28"/>
          <w:sz w:val="32"/>
        </w:rPr>
        <w:t xml:space="preserve">支出 </w:t>
      </w:r>
      <w:r>
        <w:rPr>
          <w:sz w:val="32"/>
        </w:rPr>
        <w:t>19.2</w:t>
      </w:r>
      <w:r>
        <w:rPr>
          <w:spacing w:val="-33"/>
          <w:sz w:val="32"/>
        </w:rPr>
        <w:t xml:space="preserve"> 万元，占 </w:t>
      </w:r>
      <w:r>
        <w:rPr>
          <w:sz w:val="32"/>
        </w:rPr>
        <w:t>0.71%,主要用于</w:t>
      </w:r>
      <w:r>
        <w:rPr>
          <w:sz w:val="31"/>
        </w:rPr>
        <w:t>西</w:t>
      </w:r>
      <w:r>
        <w:rPr>
          <w:w w:val="95"/>
          <w:sz w:val="31"/>
        </w:rPr>
        <w:t>宁市城中区文体旅游科技局</w:t>
      </w:r>
      <w:r>
        <w:rPr>
          <w:spacing w:val="-7"/>
          <w:w w:val="95"/>
          <w:sz w:val="32"/>
        </w:rPr>
        <w:t xml:space="preserve">农业、林业和草原、水利、扶贫、 </w:t>
      </w:r>
      <w:r>
        <w:rPr>
          <w:spacing w:val="1"/>
          <w:sz w:val="32"/>
        </w:rPr>
        <w:t xml:space="preserve">农村综合开发改革等方面的支出。较上年增加 </w:t>
      </w:r>
      <w:r>
        <w:rPr>
          <w:sz w:val="32"/>
        </w:rPr>
        <w:t>19.2</w:t>
      </w:r>
      <w:r>
        <w:rPr>
          <w:spacing w:val="-17"/>
          <w:sz w:val="32"/>
        </w:rPr>
        <w:t xml:space="preserve"> 万元， 主要原因是增加了乡村旅游规划资金。</w:t>
      </w:r>
    </w:p>
    <w:p>
      <w:pPr>
        <w:pStyle w:val="8"/>
        <w:numPr>
          <w:ilvl w:val="0"/>
          <w:numId w:val="4"/>
        </w:numPr>
        <w:tabs>
          <w:tab w:val="left" w:pos="2379"/>
        </w:tabs>
        <w:spacing w:line="409" w:lineRule="exact"/>
        <w:ind w:left="2378" w:hanging="482"/>
        <w:jc w:val="left"/>
        <w:rPr>
          <w:sz w:val="31"/>
        </w:rPr>
      </w:pPr>
      <w:r>
        <w:rPr>
          <w:spacing w:val="-5"/>
          <w:sz w:val="32"/>
        </w:rPr>
        <w:t>交通运输</w:t>
      </w:r>
      <w:r>
        <w:rPr>
          <w:sz w:val="32"/>
        </w:rPr>
        <w:t>（类</w:t>
      </w:r>
      <w:r>
        <w:rPr>
          <w:spacing w:val="-17"/>
          <w:sz w:val="32"/>
        </w:rPr>
        <w:t>）</w:t>
      </w:r>
      <w:r>
        <w:rPr>
          <w:spacing w:val="-27"/>
          <w:sz w:val="32"/>
        </w:rPr>
        <w:t xml:space="preserve">支出 </w:t>
      </w:r>
      <w:r>
        <w:rPr>
          <w:sz w:val="32"/>
        </w:rPr>
        <w:t>0</w:t>
      </w:r>
      <w:r>
        <w:rPr>
          <w:spacing w:val="-31"/>
          <w:sz w:val="32"/>
        </w:rPr>
        <w:t xml:space="preserve"> 万元，占 </w:t>
      </w:r>
      <w:r>
        <w:rPr>
          <w:sz w:val="32"/>
        </w:rPr>
        <w:t>0%,主要用于</w:t>
      </w:r>
      <w:r>
        <w:rPr>
          <w:sz w:val="31"/>
        </w:rPr>
        <w:t>西宁市</w:t>
      </w:r>
    </w:p>
    <w:p>
      <w:pPr>
        <w:spacing w:line="409" w:lineRule="exact"/>
        <w:rPr>
          <w:sz w:val="31"/>
        </w:rPr>
        <w:sectPr>
          <w:pgSz w:w="11910" w:h="16840"/>
          <w:pgMar w:top="1380" w:right="620" w:bottom="1420" w:left="540" w:header="0" w:footer="1234" w:gutter="0"/>
          <w:cols w:space="720" w:num="1"/>
        </w:sectPr>
      </w:pPr>
    </w:p>
    <w:p>
      <w:pPr>
        <w:pStyle w:val="4"/>
        <w:spacing w:before="27" w:line="381" w:lineRule="auto"/>
        <w:ind w:right="1175"/>
        <w:jc w:val="both"/>
      </w:pPr>
      <w:r>
        <w:rPr>
          <w:sz w:val="31"/>
        </w:rPr>
        <w:t>城中区文体旅游科技局</w:t>
      </w:r>
      <w:r>
        <w:rPr>
          <w:spacing w:val="1"/>
        </w:rPr>
        <w:t>公路水路运输、铁路运输、民用航空</w:t>
      </w:r>
      <w:r>
        <w:t>运输、车辆购置税等方面的支出。较上年增加</w:t>
      </w:r>
      <w:r>
        <w:rPr>
          <w:spacing w:val="5"/>
        </w:rPr>
        <w:t>（</w:t>
      </w:r>
      <w:r>
        <w:rPr>
          <w:spacing w:val="2"/>
        </w:rPr>
        <w:t>减少</w:t>
      </w:r>
      <w:r>
        <w:t>）0</w:t>
      </w:r>
      <w:r>
        <w:rPr>
          <w:spacing w:val="-41"/>
        </w:rPr>
        <w:t xml:space="preserve"> 万元，增长（下降）0%。</w:t>
      </w:r>
    </w:p>
    <w:p>
      <w:pPr>
        <w:pStyle w:val="8"/>
        <w:numPr>
          <w:ilvl w:val="0"/>
          <w:numId w:val="4"/>
        </w:numPr>
        <w:tabs>
          <w:tab w:val="left" w:pos="2379"/>
        </w:tabs>
        <w:spacing w:line="381" w:lineRule="auto"/>
        <w:ind w:right="1175" w:firstLine="639"/>
        <w:jc w:val="both"/>
        <w:rPr>
          <w:sz w:val="32"/>
        </w:rPr>
      </w:pPr>
      <w:r>
        <w:rPr>
          <w:spacing w:val="-4"/>
          <w:sz w:val="32"/>
        </w:rPr>
        <w:t>资源勘探信息等</w:t>
      </w:r>
      <w:r>
        <w:rPr>
          <w:sz w:val="32"/>
        </w:rPr>
        <w:t>（类</w:t>
      </w:r>
      <w:r>
        <w:rPr>
          <w:spacing w:val="-27"/>
          <w:sz w:val="32"/>
        </w:rPr>
        <w:t>）</w:t>
      </w:r>
      <w:r>
        <w:rPr>
          <w:spacing w:val="-29"/>
          <w:sz w:val="32"/>
        </w:rPr>
        <w:t xml:space="preserve">支出 </w:t>
      </w:r>
      <w:r>
        <w:rPr>
          <w:sz w:val="32"/>
        </w:rPr>
        <w:t>0</w:t>
      </w:r>
      <w:r>
        <w:rPr>
          <w:spacing w:val="-34"/>
          <w:sz w:val="32"/>
        </w:rPr>
        <w:t xml:space="preserve"> 万元，占 </w:t>
      </w:r>
      <w:r>
        <w:rPr>
          <w:sz w:val="32"/>
        </w:rPr>
        <w:t>0%,主要用于</w:t>
      </w:r>
      <w:r>
        <w:rPr>
          <w:spacing w:val="3"/>
          <w:w w:val="95"/>
          <w:sz w:val="31"/>
        </w:rPr>
        <w:t>西宁市城中区文体旅游科技局</w:t>
      </w:r>
      <w:r>
        <w:rPr>
          <w:spacing w:val="3"/>
          <w:w w:val="95"/>
          <w:sz w:val="32"/>
        </w:rPr>
        <w:t xml:space="preserve">资源勘探开发、制造业、建筑 </w:t>
      </w:r>
      <w:r>
        <w:rPr>
          <w:spacing w:val="-1"/>
          <w:w w:val="95"/>
          <w:sz w:val="32"/>
        </w:rPr>
        <w:t xml:space="preserve">业、工业和信息产业监督、国有资产监管等方面的支出。较 </w:t>
      </w:r>
      <w:r>
        <w:rPr>
          <w:spacing w:val="-1"/>
          <w:sz w:val="32"/>
        </w:rPr>
        <w:t>上年增加（减少）0</w:t>
      </w:r>
      <w:r>
        <w:rPr>
          <w:spacing w:val="-15"/>
          <w:sz w:val="32"/>
        </w:rPr>
        <w:t xml:space="preserve"> 万元，增长</w:t>
      </w:r>
      <w:r>
        <w:rPr>
          <w:sz w:val="32"/>
        </w:rPr>
        <w:t>（下降）0%。</w:t>
      </w:r>
    </w:p>
    <w:p>
      <w:pPr>
        <w:pStyle w:val="8"/>
        <w:numPr>
          <w:ilvl w:val="0"/>
          <w:numId w:val="4"/>
        </w:numPr>
        <w:tabs>
          <w:tab w:val="left" w:pos="2379"/>
        </w:tabs>
        <w:spacing w:before="1" w:line="381" w:lineRule="auto"/>
        <w:ind w:right="1015" w:firstLine="639"/>
        <w:jc w:val="both"/>
        <w:rPr>
          <w:sz w:val="32"/>
        </w:rPr>
      </w:pPr>
      <w:r>
        <w:rPr>
          <w:spacing w:val="-4"/>
          <w:sz w:val="32"/>
        </w:rPr>
        <w:t>商业服务业等</w:t>
      </w:r>
      <w:r>
        <w:rPr>
          <w:sz w:val="32"/>
        </w:rPr>
        <w:t>（类</w:t>
      </w:r>
      <w:r>
        <w:rPr>
          <w:spacing w:val="-24"/>
          <w:sz w:val="32"/>
        </w:rPr>
        <w:t>）</w:t>
      </w:r>
      <w:r>
        <w:rPr>
          <w:spacing w:val="-28"/>
          <w:sz w:val="32"/>
        </w:rPr>
        <w:t xml:space="preserve">支出 </w:t>
      </w:r>
      <w:r>
        <w:rPr>
          <w:sz w:val="32"/>
        </w:rPr>
        <w:t>0</w:t>
      </w:r>
      <w:r>
        <w:rPr>
          <w:spacing w:val="-33"/>
          <w:sz w:val="32"/>
        </w:rPr>
        <w:t xml:space="preserve"> 万元，占 </w:t>
      </w:r>
      <w:r>
        <w:rPr>
          <w:sz w:val="32"/>
        </w:rPr>
        <w:t>0%,主要用于</w:t>
      </w:r>
      <w:r>
        <w:rPr>
          <w:sz w:val="31"/>
        </w:rPr>
        <w:t>西</w:t>
      </w:r>
      <w:r>
        <w:rPr>
          <w:spacing w:val="3"/>
          <w:sz w:val="31"/>
        </w:rPr>
        <w:t>宁市城中区文体旅游科技局</w:t>
      </w:r>
      <w:r>
        <w:rPr>
          <w:spacing w:val="4"/>
          <w:sz w:val="32"/>
        </w:rPr>
        <w:t>商业流通事务、涉外发展服务等</w:t>
      </w:r>
      <w:r>
        <w:rPr>
          <w:spacing w:val="-2"/>
          <w:sz w:val="32"/>
        </w:rPr>
        <w:t>方面的支出。较上年增加</w:t>
      </w:r>
      <w:r>
        <w:rPr>
          <w:sz w:val="32"/>
        </w:rPr>
        <w:t>（减少</w:t>
      </w:r>
      <w:r>
        <w:rPr>
          <w:spacing w:val="-8"/>
          <w:sz w:val="32"/>
        </w:rPr>
        <w:t>）0</w:t>
      </w:r>
      <w:r>
        <w:rPr>
          <w:spacing w:val="-21"/>
          <w:sz w:val="32"/>
        </w:rPr>
        <w:t xml:space="preserve"> 万元，增长</w:t>
      </w:r>
      <w:r>
        <w:rPr>
          <w:sz w:val="32"/>
        </w:rPr>
        <w:t>（下降</w:t>
      </w:r>
      <w:r>
        <w:rPr>
          <w:spacing w:val="-5"/>
          <w:sz w:val="32"/>
        </w:rPr>
        <w:t>）0</w:t>
      </w:r>
      <w:r>
        <w:rPr>
          <w:spacing w:val="-3"/>
          <w:sz w:val="32"/>
        </w:rPr>
        <w:t>%。</w:t>
      </w:r>
    </w:p>
    <w:p>
      <w:pPr>
        <w:pStyle w:val="8"/>
        <w:numPr>
          <w:ilvl w:val="0"/>
          <w:numId w:val="4"/>
        </w:numPr>
        <w:tabs>
          <w:tab w:val="left" w:pos="2379"/>
        </w:tabs>
        <w:spacing w:line="381" w:lineRule="auto"/>
        <w:ind w:right="1173" w:firstLine="639"/>
        <w:jc w:val="both"/>
        <w:rPr>
          <w:sz w:val="32"/>
        </w:rPr>
      </w:pPr>
      <w:r>
        <w:rPr>
          <w:spacing w:val="-5"/>
          <w:sz w:val="32"/>
        </w:rPr>
        <w:t>金融</w:t>
      </w:r>
      <w:r>
        <w:rPr>
          <w:sz w:val="32"/>
        </w:rPr>
        <w:t>（类</w:t>
      </w:r>
      <w:r>
        <w:rPr>
          <w:spacing w:val="-12"/>
          <w:sz w:val="32"/>
        </w:rPr>
        <w:t>）</w:t>
      </w:r>
      <w:r>
        <w:rPr>
          <w:spacing w:val="-28"/>
          <w:sz w:val="32"/>
        </w:rPr>
        <w:t xml:space="preserve">支出 </w:t>
      </w:r>
      <w:r>
        <w:rPr>
          <w:sz w:val="32"/>
        </w:rPr>
        <w:t>0</w:t>
      </w:r>
      <w:r>
        <w:rPr>
          <w:spacing w:val="-31"/>
          <w:sz w:val="32"/>
        </w:rPr>
        <w:t xml:space="preserve"> 万元，占 </w:t>
      </w:r>
      <w:r>
        <w:rPr>
          <w:sz w:val="32"/>
        </w:rPr>
        <w:t>0%,主要用于</w:t>
      </w:r>
      <w:r>
        <w:rPr>
          <w:sz w:val="31"/>
        </w:rPr>
        <w:t>西宁市城中区文体旅游科技局</w:t>
      </w:r>
      <w:r>
        <w:rPr>
          <w:spacing w:val="-1"/>
          <w:sz w:val="32"/>
        </w:rPr>
        <w:t>金融部门行政监管、金融发展调控等方面</w:t>
      </w:r>
      <w:r>
        <w:rPr>
          <w:sz w:val="32"/>
        </w:rPr>
        <w:t>的支出。较上年增加（减少）0</w:t>
      </w:r>
      <w:r>
        <w:rPr>
          <w:spacing w:val="-15"/>
          <w:sz w:val="32"/>
        </w:rPr>
        <w:t xml:space="preserve"> 万元，增长</w:t>
      </w:r>
      <w:r>
        <w:rPr>
          <w:sz w:val="32"/>
        </w:rPr>
        <w:t>（下降）0%。</w:t>
      </w:r>
    </w:p>
    <w:p>
      <w:pPr>
        <w:pStyle w:val="8"/>
        <w:numPr>
          <w:ilvl w:val="0"/>
          <w:numId w:val="4"/>
        </w:numPr>
        <w:tabs>
          <w:tab w:val="left" w:pos="2379"/>
        </w:tabs>
        <w:spacing w:before="1" w:line="381" w:lineRule="auto"/>
        <w:ind w:right="1015" w:firstLine="639"/>
        <w:jc w:val="both"/>
        <w:rPr>
          <w:sz w:val="32"/>
        </w:rPr>
      </w:pPr>
      <w:r>
        <w:rPr>
          <w:spacing w:val="-4"/>
          <w:sz w:val="32"/>
        </w:rPr>
        <w:t>自然资源海洋气象</w:t>
      </w:r>
      <w:r>
        <w:rPr>
          <w:sz w:val="32"/>
        </w:rPr>
        <w:t>（类</w:t>
      </w:r>
      <w:r>
        <w:rPr>
          <w:spacing w:val="-29"/>
          <w:sz w:val="32"/>
        </w:rPr>
        <w:t>）</w:t>
      </w:r>
      <w:r>
        <w:rPr>
          <w:spacing w:val="-28"/>
          <w:sz w:val="32"/>
        </w:rPr>
        <w:t xml:space="preserve">支出 </w:t>
      </w:r>
      <w:r>
        <w:rPr>
          <w:sz w:val="32"/>
        </w:rPr>
        <w:t>0</w:t>
      </w:r>
      <w:r>
        <w:rPr>
          <w:spacing w:val="-34"/>
          <w:sz w:val="32"/>
        </w:rPr>
        <w:t xml:space="preserve"> 万元，占 </w:t>
      </w:r>
      <w:r>
        <w:rPr>
          <w:sz w:val="32"/>
        </w:rPr>
        <w:t>0%,主要用</w:t>
      </w:r>
      <w:r>
        <w:rPr>
          <w:spacing w:val="5"/>
          <w:sz w:val="32"/>
        </w:rPr>
        <w:t>于</w:t>
      </w:r>
      <w:r>
        <w:rPr>
          <w:spacing w:val="4"/>
          <w:sz w:val="31"/>
        </w:rPr>
        <w:t>西宁市城中区文体旅游科技局</w:t>
      </w:r>
      <w:r>
        <w:rPr>
          <w:spacing w:val="4"/>
          <w:sz w:val="32"/>
        </w:rPr>
        <w:t>自然资源事务、海洋管理事</w:t>
      </w:r>
      <w:r>
        <w:rPr>
          <w:spacing w:val="-13"/>
          <w:w w:val="95"/>
          <w:sz w:val="32"/>
        </w:rPr>
        <w:t>务、测绘事务、气象事务等方面的支出。较上年增加</w:t>
      </w:r>
      <w:r>
        <w:rPr>
          <w:w w:val="95"/>
          <w:sz w:val="32"/>
        </w:rPr>
        <w:t>（减少）</w:t>
      </w:r>
    </w:p>
    <w:p>
      <w:pPr>
        <w:pStyle w:val="4"/>
      </w:pPr>
      <w:r>
        <w:t>0 万元，增长（下降）0%。</w:t>
      </w:r>
    </w:p>
    <w:p>
      <w:pPr>
        <w:pStyle w:val="8"/>
        <w:numPr>
          <w:ilvl w:val="0"/>
          <w:numId w:val="4"/>
        </w:numPr>
        <w:tabs>
          <w:tab w:val="left" w:pos="1738"/>
        </w:tabs>
        <w:spacing w:before="240" w:line="381" w:lineRule="auto"/>
        <w:ind w:right="1257" w:firstLine="0"/>
        <w:jc w:val="both"/>
        <w:rPr>
          <w:sz w:val="32"/>
        </w:rPr>
      </w:pPr>
      <w:r>
        <w:rPr>
          <w:sz w:val="32"/>
        </w:rPr>
        <w:t>住房保障（类）</w:t>
      </w:r>
      <w:r>
        <w:rPr>
          <w:spacing w:val="-29"/>
          <w:sz w:val="32"/>
        </w:rPr>
        <w:t xml:space="preserve">支出 </w:t>
      </w:r>
      <w:r>
        <w:rPr>
          <w:sz w:val="32"/>
        </w:rPr>
        <w:t>20.52</w:t>
      </w:r>
      <w:r>
        <w:rPr>
          <w:spacing w:val="-29"/>
          <w:sz w:val="32"/>
        </w:rPr>
        <w:t xml:space="preserve"> 万元，占 </w:t>
      </w:r>
      <w:r>
        <w:rPr>
          <w:sz w:val="32"/>
        </w:rPr>
        <w:t>0.76%,主要用于</w:t>
      </w:r>
      <w:r>
        <w:rPr>
          <w:sz w:val="31"/>
        </w:rPr>
        <w:t>西宁市城中区文体旅游科技局</w:t>
      </w:r>
      <w:r>
        <w:rPr>
          <w:sz w:val="32"/>
        </w:rPr>
        <w:t>保障性安居工程、住房改革、城</w:t>
      </w:r>
      <w:r>
        <w:rPr>
          <w:spacing w:val="-5"/>
          <w:sz w:val="32"/>
        </w:rPr>
        <w:t xml:space="preserve">乡社区住宅等方面的支出。较上年增加 </w:t>
      </w:r>
      <w:r>
        <w:rPr>
          <w:sz w:val="32"/>
        </w:rPr>
        <w:t>0.57</w:t>
      </w:r>
      <w:r>
        <w:rPr>
          <w:spacing w:val="-15"/>
          <w:sz w:val="32"/>
        </w:rPr>
        <w:t xml:space="preserve"> 万元，增长</w:t>
      </w:r>
    </w:p>
    <w:p>
      <w:pPr>
        <w:spacing w:before="1"/>
        <w:ind w:left="1257"/>
        <w:jc w:val="both"/>
        <w:rPr>
          <w:sz w:val="32"/>
        </w:rPr>
      </w:pPr>
      <w:r>
        <w:rPr>
          <w:sz w:val="32"/>
        </w:rPr>
        <w:t>2.86%，主要原因是</w:t>
      </w:r>
      <w:r>
        <w:rPr>
          <w:sz w:val="31"/>
        </w:rPr>
        <w:t>调整了住房公积金缴费基数</w:t>
      </w:r>
      <w:r>
        <w:rPr>
          <w:sz w:val="32"/>
        </w:rPr>
        <w:t>。</w:t>
      </w:r>
    </w:p>
    <w:p>
      <w:pPr>
        <w:jc w:val="both"/>
        <w:rPr>
          <w:sz w:val="32"/>
        </w:rPr>
        <w:sectPr>
          <w:pgSz w:w="11910" w:h="16840"/>
          <w:pgMar w:top="1380" w:right="620" w:bottom="1420" w:left="540" w:header="0" w:footer="1234" w:gutter="0"/>
          <w:cols w:space="720" w:num="1"/>
        </w:sectPr>
      </w:pPr>
    </w:p>
    <w:p>
      <w:pPr>
        <w:pStyle w:val="8"/>
        <w:numPr>
          <w:ilvl w:val="0"/>
          <w:numId w:val="4"/>
        </w:numPr>
        <w:tabs>
          <w:tab w:val="left" w:pos="2379"/>
        </w:tabs>
        <w:spacing w:before="27" w:line="381" w:lineRule="auto"/>
        <w:ind w:right="1169" w:firstLine="639"/>
        <w:jc w:val="both"/>
        <w:rPr>
          <w:sz w:val="32"/>
        </w:rPr>
      </w:pPr>
      <w:r>
        <w:rPr>
          <w:spacing w:val="-4"/>
          <w:sz w:val="32"/>
        </w:rPr>
        <w:t>粮油物资储备</w:t>
      </w:r>
      <w:r>
        <w:rPr>
          <w:sz w:val="32"/>
        </w:rPr>
        <w:t>（类</w:t>
      </w:r>
      <w:r>
        <w:rPr>
          <w:spacing w:val="-24"/>
          <w:sz w:val="32"/>
        </w:rPr>
        <w:t>）</w:t>
      </w:r>
      <w:r>
        <w:rPr>
          <w:spacing w:val="-28"/>
          <w:sz w:val="32"/>
        </w:rPr>
        <w:t xml:space="preserve">支出 </w:t>
      </w:r>
      <w:r>
        <w:rPr>
          <w:sz w:val="32"/>
        </w:rPr>
        <w:t>0</w:t>
      </w:r>
      <w:r>
        <w:rPr>
          <w:spacing w:val="-33"/>
          <w:sz w:val="32"/>
        </w:rPr>
        <w:t xml:space="preserve"> 万元，占 </w:t>
      </w:r>
      <w:r>
        <w:rPr>
          <w:sz w:val="32"/>
        </w:rPr>
        <w:t>0%,主要用于</w:t>
      </w:r>
      <w:r>
        <w:rPr>
          <w:sz w:val="31"/>
        </w:rPr>
        <w:t>西</w:t>
      </w:r>
      <w:r>
        <w:rPr>
          <w:spacing w:val="3"/>
          <w:sz w:val="31"/>
        </w:rPr>
        <w:t>宁市城中区文体旅游科技局</w:t>
      </w:r>
      <w:r>
        <w:rPr>
          <w:spacing w:val="3"/>
          <w:sz w:val="32"/>
        </w:rPr>
        <w:t>粮油、物资事务、能源储备、粮</w:t>
      </w:r>
      <w:r>
        <w:rPr>
          <w:spacing w:val="3"/>
          <w:w w:val="95"/>
          <w:sz w:val="32"/>
        </w:rPr>
        <w:t>油储备及重要商品储备等方面的支出。较上年增加（减少）</w:t>
      </w:r>
    </w:p>
    <w:p>
      <w:pPr>
        <w:pStyle w:val="4"/>
      </w:pPr>
      <w:r>
        <w:t>0 万元，增长（下降）0%。</w:t>
      </w:r>
    </w:p>
    <w:p>
      <w:pPr>
        <w:pStyle w:val="8"/>
        <w:numPr>
          <w:ilvl w:val="0"/>
          <w:numId w:val="4"/>
        </w:numPr>
        <w:tabs>
          <w:tab w:val="left" w:pos="2379"/>
        </w:tabs>
        <w:spacing w:before="243" w:line="381" w:lineRule="auto"/>
        <w:ind w:right="1015" w:firstLine="639"/>
        <w:jc w:val="left"/>
        <w:rPr>
          <w:sz w:val="32"/>
        </w:rPr>
      </w:pPr>
      <w:r>
        <w:rPr>
          <w:spacing w:val="-4"/>
          <w:sz w:val="32"/>
        </w:rPr>
        <w:t>灾害防治及应急管理</w:t>
      </w:r>
      <w:r>
        <w:rPr>
          <w:sz w:val="32"/>
        </w:rPr>
        <w:t>（类</w:t>
      </w:r>
      <w:r>
        <w:rPr>
          <w:spacing w:val="-29"/>
          <w:sz w:val="32"/>
        </w:rPr>
        <w:t>）</w:t>
      </w:r>
      <w:r>
        <w:rPr>
          <w:spacing w:val="-28"/>
          <w:sz w:val="32"/>
        </w:rPr>
        <w:t xml:space="preserve">支出 </w:t>
      </w:r>
      <w:r>
        <w:rPr>
          <w:sz w:val="32"/>
        </w:rPr>
        <w:t>0</w:t>
      </w:r>
      <w:r>
        <w:rPr>
          <w:spacing w:val="-34"/>
          <w:sz w:val="32"/>
        </w:rPr>
        <w:t xml:space="preserve"> 万元，占 </w:t>
      </w:r>
      <w:r>
        <w:rPr>
          <w:sz w:val="32"/>
        </w:rPr>
        <w:t>0%,主要用于</w:t>
      </w:r>
      <w:r>
        <w:rPr>
          <w:sz w:val="31"/>
        </w:rPr>
        <w:t>西宁市城中区文体旅游科技局</w:t>
      </w:r>
      <w:r>
        <w:rPr>
          <w:spacing w:val="-6"/>
          <w:sz w:val="32"/>
        </w:rPr>
        <w:t>应急管理事务、消防事务、煤矿安全、地震事务、自然灾害防治等方面的支出。较上年增加（减少）0</w:t>
      </w:r>
      <w:r>
        <w:rPr>
          <w:spacing w:val="-17"/>
          <w:sz w:val="32"/>
        </w:rPr>
        <w:t xml:space="preserve"> 元，增长</w:t>
      </w:r>
      <w:r>
        <w:rPr>
          <w:sz w:val="32"/>
        </w:rPr>
        <w:t>（下降）0%。</w:t>
      </w:r>
    </w:p>
    <w:p>
      <w:pPr>
        <w:pStyle w:val="8"/>
        <w:numPr>
          <w:ilvl w:val="0"/>
          <w:numId w:val="4"/>
        </w:numPr>
        <w:tabs>
          <w:tab w:val="left" w:pos="2379"/>
        </w:tabs>
        <w:spacing w:line="381" w:lineRule="auto"/>
        <w:ind w:right="1013" w:firstLine="639"/>
        <w:jc w:val="left"/>
        <w:rPr>
          <w:sz w:val="32"/>
        </w:rPr>
      </w:pPr>
      <w:r>
        <w:rPr>
          <w:spacing w:val="-5"/>
          <w:sz w:val="32"/>
        </w:rPr>
        <w:t>其他</w:t>
      </w:r>
      <w:r>
        <w:rPr>
          <w:sz w:val="32"/>
        </w:rPr>
        <w:t>（类</w:t>
      </w:r>
      <w:r>
        <w:rPr>
          <w:spacing w:val="-12"/>
          <w:sz w:val="32"/>
        </w:rPr>
        <w:t>）</w:t>
      </w:r>
      <w:r>
        <w:rPr>
          <w:spacing w:val="-28"/>
          <w:sz w:val="32"/>
        </w:rPr>
        <w:t xml:space="preserve">支出 </w:t>
      </w:r>
      <w:r>
        <w:rPr>
          <w:sz w:val="32"/>
        </w:rPr>
        <w:t>0</w:t>
      </w:r>
      <w:r>
        <w:rPr>
          <w:spacing w:val="-31"/>
          <w:sz w:val="32"/>
        </w:rPr>
        <w:t xml:space="preserve"> 万元，占 </w:t>
      </w:r>
      <w:r>
        <w:rPr>
          <w:sz w:val="32"/>
        </w:rPr>
        <w:t>0%,主要用于</w:t>
      </w:r>
      <w:r>
        <w:rPr>
          <w:sz w:val="31"/>
        </w:rPr>
        <w:t>西宁市城中区文体旅游科技局</w:t>
      </w:r>
      <w:r>
        <w:rPr>
          <w:spacing w:val="-1"/>
          <w:sz w:val="32"/>
        </w:rPr>
        <w:t>方面的支出。较上年增加</w:t>
      </w:r>
      <w:r>
        <w:rPr>
          <w:sz w:val="32"/>
        </w:rPr>
        <w:t>（减少）0</w:t>
      </w:r>
      <w:r>
        <w:rPr>
          <w:spacing w:val="-24"/>
          <w:sz w:val="32"/>
        </w:rPr>
        <w:t xml:space="preserve"> 万元， 增长（下降）0%。</w:t>
      </w:r>
    </w:p>
    <w:p>
      <w:pPr>
        <w:pStyle w:val="8"/>
        <w:numPr>
          <w:ilvl w:val="0"/>
          <w:numId w:val="4"/>
        </w:numPr>
        <w:tabs>
          <w:tab w:val="left" w:pos="2384"/>
        </w:tabs>
        <w:spacing w:line="381" w:lineRule="auto"/>
        <w:ind w:right="1176" w:firstLine="639"/>
        <w:jc w:val="both"/>
        <w:rPr>
          <w:sz w:val="32"/>
        </w:rPr>
      </w:pPr>
      <w:r>
        <w:rPr>
          <w:spacing w:val="-13"/>
          <w:sz w:val="32"/>
        </w:rPr>
        <w:t xml:space="preserve">结余分配 </w:t>
      </w:r>
      <w:r>
        <w:rPr>
          <w:sz w:val="32"/>
        </w:rPr>
        <w:t>0</w:t>
      </w:r>
      <w:r>
        <w:rPr>
          <w:spacing w:val="-2"/>
          <w:sz w:val="32"/>
        </w:rPr>
        <w:t xml:space="preserve"> 万元，为部门当年非财政拨款结余的分</w:t>
      </w:r>
      <w:r>
        <w:rPr>
          <w:spacing w:val="5"/>
          <w:w w:val="95"/>
          <w:sz w:val="32"/>
        </w:rPr>
        <w:t>配情况，主要是</w:t>
      </w:r>
      <w:r>
        <w:rPr>
          <w:spacing w:val="4"/>
          <w:w w:val="95"/>
          <w:sz w:val="31"/>
        </w:rPr>
        <w:t>西宁市城中区文体旅游科技局</w:t>
      </w:r>
      <w:r>
        <w:rPr>
          <w:spacing w:val="4"/>
          <w:w w:val="95"/>
          <w:sz w:val="32"/>
        </w:rPr>
        <w:t xml:space="preserve">等事业单位交 </w:t>
      </w:r>
      <w:r>
        <w:rPr>
          <w:spacing w:val="11"/>
          <w:w w:val="95"/>
          <w:sz w:val="32"/>
        </w:rPr>
        <w:t xml:space="preserve">纳所得税以及从非财政拨款结余或经营结余中提取各类基 </w:t>
      </w:r>
      <w:r>
        <w:rPr>
          <w:spacing w:val="11"/>
          <w:sz w:val="32"/>
        </w:rPr>
        <w:t>金的情况。较上年增加（减少）0</w:t>
      </w:r>
      <w:r>
        <w:rPr>
          <w:spacing w:val="-15"/>
          <w:sz w:val="32"/>
        </w:rPr>
        <w:t xml:space="preserve"> 万元，增长</w:t>
      </w:r>
      <w:r>
        <w:rPr>
          <w:sz w:val="32"/>
        </w:rPr>
        <w:t>（下降）0%。</w:t>
      </w:r>
    </w:p>
    <w:p>
      <w:pPr>
        <w:pStyle w:val="8"/>
        <w:numPr>
          <w:ilvl w:val="0"/>
          <w:numId w:val="4"/>
        </w:numPr>
        <w:tabs>
          <w:tab w:val="left" w:pos="2379"/>
        </w:tabs>
        <w:spacing w:line="381" w:lineRule="auto"/>
        <w:ind w:right="1175" w:firstLine="639"/>
        <w:jc w:val="both"/>
        <w:rPr>
          <w:sz w:val="32"/>
        </w:rPr>
      </w:pPr>
      <w:r>
        <w:rPr>
          <w:spacing w:val="-11"/>
          <w:sz w:val="32"/>
        </w:rPr>
        <w:t xml:space="preserve">年末结转和结余 </w:t>
      </w:r>
      <w:r>
        <w:rPr>
          <w:sz w:val="32"/>
        </w:rPr>
        <w:t>98.86</w:t>
      </w:r>
      <w:r>
        <w:rPr>
          <w:spacing w:val="-33"/>
          <w:sz w:val="32"/>
        </w:rPr>
        <w:t xml:space="preserve"> 万元，为</w:t>
      </w:r>
      <w:r>
        <w:rPr>
          <w:sz w:val="31"/>
        </w:rPr>
        <w:t>西宁市城中区文体旅游科技局</w:t>
      </w:r>
      <w:r>
        <w:rPr>
          <w:sz w:val="32"/>
        </w:rPr>
        <w:t>等单位结转下年的基本支出结转、项目支出结转和结余、经营结余。</w:t>
      </w:r>
    </w:p>
    <w:p>
      <w:pPr>
        <w:pStyle w:val="3"/>
      </w:pPr>
      <w:r>
        <w:t>二、收入情况说明</w:t>
      </w:r>
    </w:p>
    <w:p>
      <w:pPr>
        <w:pStyle w:val="4"/>
        <w:spacing w:before="243"/>
        <w:ind w:left="1900"/>
      </w:pPr>
      <w:r>
        <w:t>本年收入合计 2348.32 万元， 其中： 财政拨款收入</w:t>
      </w:r>
    </w:p>
    <w:p>
      <w:pPr>
        <w:pStyle w:val="4"/>
        <w:spacing w:before="240"/>
      </w:pPr>
      <w:r>
        <w:rPr>
          <w:spacing w:val="1"/>
          <w:w w:val="99"/>
        </w:rPr>
        <w:t>16</w:t>
      </w:r>
      <w:r>
        <w:rPr>
          <w:spacing w:val="-2"/>
          <w:w w:val="99"/>
        </w:rPr>
        <w:t>4</w:t>
      </w:r>
      <w:r>
        <w:rPr>
          <w:spacing w:val="1"/>
          <w:w w:val="99"/>
        </w:rPr>
        <w:t>3.</w:t>
      </w:r>
      <w:r>
        <w:rPr>
          <w:spacing w:val="-2"/>
          <w:w w:val="99"/>
        </w:rPr>
        <w:t>7</w:t>
      </w:r>
      <w:r>
        <w:rPr>
          <w:w w:val="99"/>
        </w:rPr>
        <w:t>5</w:t>
      </w:r>
      <w:r>
        <w:rPr>
          <w:spacing w:val="-99"/>
        </w:rPr>
        <w:t xml:space="preserve"> </w:t>
      </w:r>
      <w:r>
        <w:rPr>
          <w:spacing w:val="-40"/>
          <w:w w:val="99"/>
        </w:rPr>
        <w:t>万元，占</w:t>
      </w:r>
      <w:r>
        <w:rPr>
          <w:spacing w:val="-98"/>
        </w:rPr>
        <w:t xml:space="preserve"> </w:t>
      </w:r>
      <w:r>
        <w:rPr>
          <w:spacing w:val="1"/>
          <w:w w:val="99"/>
        </w:rPr>
        <w:t>6</w:t>
      </w:r>
      <w:r>
        <w:rPr>
          <w:spacing w:val="-2"/>
          <w:w w:val="99"/>
        </w:rPr>
        <w:t>7</w:t>
      </w:r>
      <w:r>
        <w:rPr>
          <w:spacing w:val="-21"/>
          <w:w w:val="99"/>
        </w:rPr>
        <w:t>%；上级补助收入</w:t>
      </w:r>
      <w:r>
        <w:rPr>
          <w:spacing w:val="-98"/>
        </w:rPr>
        <w:t xml:space="preserve"> </w:t>
      </w:r>
      <w:r>
        <w:rPr>
          <w:spacing w:val="1"/>
          <w:w w:val="99"/>
        </w:rPr>
        <w:t>68</w:t>
      </w:r>
      <w:r>
        <w:rPr>
          <w:spacing w:val="-2"/>
          <w:w w:val="99"/>
        </w:rPr>
        <w:t>2</w:t>
      </w:r>
      <w:r>
        <w:rPr>
          <w:spacing w:val="1"/>
          <w:w w:val="99"/>
        </w:rPr>
        <w:t>.2</w:t>
      </w:r>
      <w:r>
        <w:rPr>
          <w:w w:val="99"/>
        </w:rPr>
        <w:t>3</w:t>
      </w:r>
      <w:r>
        <w:rPr>
          <w:spacing w:val="-97"/>
        </w:rPr>
        <w:t xml:space="preserve"> </w:t>
      </w:r>
      <w:r>
        <w:rPr>
          <w:spacing w:val="-40"/>
          <w:w w:val="99"/>
        </w:rPr>
        <w:t>万元，占</w:t>
      </w:r>
      <w:r>
        <w:rPr>
          <w:spacing w:val="-95"/>
        </w:rPr>
        <w:t xml:space="preserve"> </w:t>
      </w:r>
      <w:r>
        <w:rPr>
          <w:spacing w:val="1"/>
          <w:w w:val="99"/>
        </w:rPr>
        <w:t>2</w:t>
      </w:r>
      <w:r>
        <w:rPr>
          <w:spacing w:val="-2"/>
          <w:w w:val="99"/>
        </w:rPr>
        <w:t>9</w:t>
      </w:r>
      <w:r>
        <w:rPr>
          <w:spacing w:val="1"/>
          <w:w w:val="99"/>
        </w:rPr>
        <w:t>.0</w:t>
      </w:r>
      <w:r>
        <w:rPr>
          <w:spacing w:val="-2"/>
          <w:w w:val="99"/>
        </w:rPr>
        <w:t>5</w:t>
      </w:r>
      <w:r>
        <w:rPr>
          <w:w w:val="99"/>
        </w:rPr>
        <w:t>%；</w:t>
      </w:r>
    </w:p>
    <w:p>
      <w:pPr>
        <w:sectPr>
          <w:pgSz w:w="11910" w:h="16840"/>
          <w:pgMar w:top="1380" w:right="620" w:bottom="1420" w:left="540" w:header="0" w:footer="1234" w:gutter="0"/>
          <w:cols w:space="720" w:num="1"/>
        </w:sectPr>
      </w:pPr>
    </w:p>
    <w:p>
      <w:pPr>
        <w:pStyle w:val="4"/>
        <w:spacing w:before="27" w:line="381" w:lineRule="auto"/>
        <w:ind w:right="1015"/>
        <w:jc w:val="both"/>
      </w:pPr>
      <w:r>
        <w:rPr>
          <w:spacing w:val="-12"/>
        </w:rPr>
        <w:t xml:space="preserve">事业收入 </w:t>
      </w:r>
      <w:r>
        <w:t>0</w:t>
      </w:r>
      <w:r>
        <w:rPr>
          <w:spacing w:val="-23"/>
        </w:rPr>
        <w:t xml:space="preserve"> 万元，占 </w:t>
      </w:r>
      <w:r>
        <w:rPr>
          <w:spacing w:val="4"/>
        </w:rPr>
        <w:t>0</w:t>
      </w:r>
      <w:r>
        <w:rPr>
          <w:spacing w:val="-8"/>
        </w:rPr>
        <w:t xml:space="preserve">%；经营收入 </w:t>
      </w:r>
      <w:r>
        <w:t>0</w:t>
      </w:r>
      <w:r>
        <w:rPr>
          <w:spacing w:val="-23"/>
        </w:rPr>
        <w:t xml:space="preserve"> 万元，占 </w:t>
      </w:r>
      <w:r>
        <w:rPr>
          <w:spacing w:val="4"/>
        </w:rPr>
        <w:t>0%；附属单</w:t>
      </w:r>
      <w:r>
        <w:rPr>
          <w:spacing w:val="-11"/>
        </w:rPr>
        <w:t xml:space="preserve">位上缴收入 </w:t>
      </w:r>
      <w:r>
        <w:t>0</w:t>
      </w:r>
      <w:r>
        <w:rPr>
          <w:spacing w:val="-37"/>
        </w:rPr>
        <w:t xml:space="preserve"> 万元，占 </w:t>
      </w:r>
      <w:r>
        <w:rPr>
          <w:spacing w:val="-19"/>
        </w:rPr>
        <w:t>0</w:t>
      </w:r>
      <w:r>
        <w:rPr>
          <w:spacing w:val="-18"/>
        </w:rPr>
        <w:t xml:space="preserve">%；其他收入 </w:t>
      </w:r>
      <w:r>
        <w:t>22.31</w:t>
      </w:r>
      <w:r>
        <w:rPr>
          <w:spacing w:val="-38"/>
        </w:rPr>
        <w:t xml:space="preserve"> 万元，占 </w:t>
      </w:r>
      <w:r>
        <w:t>0.95%。</w:t>
      </w:r>
    </w:p>
    <w:p>
      <w:pPr>
        <w:pStyle w:val="3"/>
        <w:spacing w:line="409" w:lineRule="exact"/>
      </w:pPr>
      <w:r>
        <w:t>三、支出情况说明</w:t>
      </w:r>
    </w:p>
    <w:p>
      <w:pPr>
        <w:pStyle w:val="4"/>
        <w:spacing w:before="242" w:line="381" w:lineRule="auto"/>
        <w:ind w:right="1175" w:firstLine="643"/>
        <w:jc w:val="both"/>
      </w:pPr>
      <w:r>
        <w:rPr>
          <w:spacing w:val="-2"/>
        </w:rPr>
        <w:t xml:space="preserve">本年支出合计 </w:t>
      </w:r>
      <w:r>
        <w:t>2592.64</w:t>
      </w:r>
      <w:r>
        <w:rPr>
          <w:spacing w:val="-4"/>
        </w:rPr>
        <w:t xml:space="preserve"> 万元，其中：基本支出 </w:t>
      </w:r>
      <w:r>
        <w:t xml:space="preserve">332.23 </w:t>
      </w:r>
      <w:r>
        <w:rPr>
          <w:spacing w:val="-11"/>
        </w:rPr>
        <w:t xml:space="preserve">万元，占 </w:t>
      </w:r>
      <w:r>
        <w:rPr>
          <w:spacing w:val="2"/>
        </w:rPr>
        <w:t>12.81</w:t>
      </w:r>
      <w:r>
        <w:rPr>
          <w:spacing w:val="-7"/>
        </w:rPr>
        <w:t xml:space="preserve">%；项目支出 </w:t>
      </w:r>
      <w:r>
        <w:t>2260.41</w:t>
      </w:r>
      <w:r>
        <w:rPr>
          <w:spacing w:val="-21"/>
        </w:rPr>
        <w:t xml:space="preserve"> 万元，占 </w:t>
      </w:r>
      <w:r>
        <w:rPr>
          <w:spacing w:val="2"/>
        </w:rPr>
        <w:t>87.19</w:t>
      </w:r>
      <w:r>
        <w:rPr>
          <w:spacing w:val="1"/>
        </w:rPr>
        <w:t>%；上</w:t>
      </w:r>
      <w:r>
        <w:rPr>
          <w:spacing w:val="-9"/>
        </w:rPr>
        <w:t xml:space="preserve">缴上级支出 </w:t>
      </w:r>
      <w:r>
        <w:t>0</w:t>
      </w:r>
      <w:r>
        <w:rPr>
          <w:spacing w:val="-23"/>
        </w:rPr>
        <w:t xml:space="preserve"> 万元；占 </w:t>
      </w:r>
      <w:r>
        <w:rPr>
          <w:spacing w:val="4"/>
        </w:rPr>
        <w:t>0</w:t>
      </w:r>
      <w:r>
        <w:rPr>
          <w:spacing w:val="-8"/>
        </w:rPr>
        <w:t xml:space="preserve">%，经营支出 </w:t>
      </w:r>
      <w:r>
        <w:t>0</w:t>
      </w:r>
      <w:r>
        <w:rPr>
          <w:spacing w:val="-23"/>
        </w:rPr>
        <w:t xml:space="preserve"> 万元，占 </w:t>
      </w:r>
      <w:r>
        <w:rPr>
          <w:spacing w:val="4"/>
        </w:rPr>
        <w:t>0</w:t>
      </w:r>
      <w:r>
        <w:rPr>
          <w:spacing w:val="3"/>
        </w:rPr>
        <w:t>%；对附</w:t>
      </w:r>
      <w:r>
        <w:rPr>
          <w:spacing w:val="-8"/>
        </w:rPr>
        <w:t xml:space="preserve">属单位补助支出 </w:t>
      </w:r>
      <w:r>
        <w:t>0</w:t>
      </w:r>
      <w:r>
        <w:rPr>
          <w:spacing w:val="-28"/>
        </w:rPr>
        <w:t xml:space="preserve"> 万元，占 </w:t>
      </w:r>
      <w:r>
        <w:t>0%。</w:t>
      </w:r>
    </w:p>
    <w:p>
      <w:pPr>
        <w:pStyle w:val="3"/>
        <w:spacing w:before="2"/>
      </w:pPr>
      <w:r>
        <w:t>四、财政拨款收入支出总体情况说明</w:t>
      </w:r>
    </w:p>
    <w:p>
      <w:pPr>
        <w:pStyle w:val="4"/>
        <w:spacing w:before="240" w:line="381" w:lineRule="auto"/>
        <w:ind w:right="1010" w:firstLine="643"/>
      </w:pPr>
      <w:r>
        <w:t>2019</w:t>
      </w:r>
      <w:r>
        <w:rPr>
          <w:spacing w:val="-17"/>
        </w:rPr>
        <w:t xml:space="preserve"> 年度财政拨款收入、支出总计 </w:t>
      </w:r>
      <w:r>
        <w:t>1985.88</w:t>
      </w:r>
      <w:r>
        <w:rPr>
          <w:spacing w:val="-23"/>
        </w:rPr>
        <w:t xml:space="preserve"> 万元。较上</w:t>
      </w:r>
      <w:r>
        <w:rPr>
          <w:spacing w:val="-27"/>
          <w:w w:val="99"/>
        </w:rPr>
        <w:t>年财政拨款收入、支出各</w:t>
      </w:r>
      <w:r>
        <w:rPr>
          <w:spacing w:val="-3"/>
          <w:w w:val="99"/>
        </w:rPr>
        <w:t>（</w:t>
      </w:r>
      <w:r>
        <w:rPr>
          <w:w w:val="99"/>
        </w:rPr>
        <w:t>减少</w:t>
      </w:r>
      <w:r>
        <w:rPr>
          <w:spacing w:val="-120"/>
          <w:w w:val="99"/>
        </w:rPr>
        <w:t>）</w:t>
      </w:r>
      <w:r>
        <w:rPr>
          <w:spacing w:val="1"/>
          <w:w w:val="99"/>
        </w:rPr>
        <w:t>55</w:t>
      </w:r>
      <w:r>
        <w:rPr>
          <w:spacing w:val="-2"/>
          <w:w w:val="99"/>
        </w:rPr>
        <w:t>6</w:t>
      </w:r>
      <w:r>
        <w:rPr>
          <w:spacing w:val="1"/>
          <w:w w:val="99"/>
        </w:rPr>
        <w:t>.</w:t>
      </w:r>
      <w:r>
        <w:rPr>
          <w:w w:val="99"/>
        </w:rPr>
        <w:t>1</w:t>
      </w:r>
      <w:r>
        <w:rPr>
          <w:spacing w:val="-80"/>
        </w:rPr>
        <w:t xml:space="preserve"> </w:t>
      </w:r>
      <w:r>
        <w:rPr>
          <w:spacing w:val="-79"/>
          <w:w w:val="99"/>
        </w:rPr>
        <w:t>万元，</w:t>
      </w:r>
      <w:r>
        <w:rPr>
          <w:spacing w:val="-3"/>
          <w:w w:val="99"/>
        </w:rPr>
        <w:t>（</w:t>
      </w:r>
      <w:r>
        <w:rPr>
          <w:spacing w:val="1"/>
          <w:w w:val="99"/>
        </w:rPr>
        <w:t>下降</w:t>
      </w:r>
      <w:r>
        <w:rPr>
          <w:spacing w:val="-123"/>
          <w:w w:val="99"/>
        </w:rPr>
        <w:t>）</w:t>
      </w:r>
      <w:r>
        <w:rPr>
          <w:spacing w:val="1"/>
          <w:w w:val="99"/>
        </w:rPr>
        <w:t>21</w:t>
      </w:r>
      <w:r>
        <w:rPr>
          <w:spacing w:val="-2"/>
          <w:w w:val="99"/>
        </w:rPr>
        <w:t>.</w:t>
      </w:r>
      <w:r>
        <w:rPr>
          <w:spacing w:val="1"/>
          <w:w w:val="99"/>
        </w:rPr>
        <w:t>88%</w:t>
      </w:r>
      <w:r>
        <w:rPr>
          <w:w w:val="99"/>
        </w:rPr>
        <w:t>。</w:t>
      </w:r>
      <w:r>
        <w:t>主要原因是项目资金减少。</w:t>
      </w:r>
    </w:p>
    <w:p>
      <w:pPr>
        <w:pStyle w:val="3"/>
      </w:pPr>
      <w:r>
        <w:t>五、一般公共预算财政拨款支出情况说明</w:t>
      </w:r>
    </w:p>
    <w:p>
      <w:pPr>
        <w:spacing w:before="243"/>
        <w:ind w:left="1900"/>
        <w:rPr>
          <w:b/>
          <w:sz w:val="32"/>
        </w:rPr>
      </w:pPr>
      <w:r>
        <w:rPr>
          <w:b/>
          <w:sz w:val="32"/>
        </w:rPr>
        <w:t>（一）一般公共预算支出总体情况。</w:t>
      </w:r>
    </w:p>
    <w:p>
      <w:pPr>
        <w:pStyle w:val="4"/>
        <w:spacing w:before="243" w:line="381" w:lineRule="auto"/>
        <w:ind w:right="1176"/>
        <w:jc w:val="both"/>
        <w:rPr>
          <w:sz w:val="31"/>
        </w:rPr>
      </w:pPr>
      <w:r>
        <w:t>2019</w:t>
      </w:r>
      <w:r>
        <w:rPr>
          <w:spacing w:val="-17"/>
        </w:rPr>
        <w:t xml:space="preserve"> 年度一般公共预算支出 </w:t>
      </w:r>
      <w:r>
        <w:t>1940.16</w:t>
      </w:r>
      <w:r>
        <w:rPr>
          <w:spacing w:val="-18"/>
        </w:rPr>
        <w:t xml:space="preserve"> 万元，占本年支出合计</w:t>
      </w:r>
      <w:r>
        <w:rPr>
          <w:spacing w:val="-52"/>
        </w:rPr>
        <w:t xml:space="preserve">的 </w:t>
      </w:r>
      <w:r>
        <w:t>74.83</w:t>
      </w:r>
      <w:r>
        <w:rPr>
          <w:spacing w:val="-13"/>
        </w:rPr>
        <w:t xml:space="preserve">%。较上年减少 </w:t>
      </w:r>
      <w:r>
        <w:t>480.84</w:t>
      </w:r>
      <w:r>
        <w:rPr>
          <w:spacing w:val="-25"/>
        </w:rPr>
        <w:t xml:space="preserve"> 万元，降低 </w:t>
      </w:r>
      <w:r>
        <w:t>19.86</w:t>
      </w:r>
      <w:r>
        <w:rPr>
          <w:spacing w:val="-2"/>
        </w:rPr>
        <w:t>%。主要原因是</w:t>
      </w:r>
      <w:r>
        <w:rPr>
          <w:spacing w:val="-2"/>
          <w:sz w:val="31"/>
        </w:rPr>
        <w:t>项目资金支出减少。</w:t>
      </w:r>
    </w:p>
    <w:p>
      <w:pPr>
        <w:pStyle w:val="3"/>
        <w:ind w:left="1900"/>
        <w:rPr>
          <w:rFonts w:ascii="仿宋" w:eastAsia="仿宋"/>
        </w:rPr>
      </w:pPr>
      <w:r>
        <w:rPr>
          <w:rFonts w:hint="eastAsia" w:ascii="仿宋" w:eastAsia="仿宋"/>
        </w:rPr>
        <w:t>（二）一般公共预算支出结构情况。</w:t>
      </w:r>
    </w:p>
    <w:p>
      <w:pPr>
        <w:pStyle w:val="4"/>
        <w:spacing w:before="241"/>
        <w:ind w:left="1900"/>
        <w:rPr>
          <w:b/>
        </w:rPr>
      </w:pPr>
      <w:r>
        <w:t>2019 年度一般公共预算支出主要用于以下方面：</w:t>
      </w:r>
      <w:r>
        <w:rPr>
          <w:b/>
        </w:rPr>
        <w:t>一般公</w:t>
      </w:r>
    </w:p>
    <w:p>
      <w:pPr>
        <w:spacing w:before="242" w:line="381" w:lineRule="auto"/>
        <w:ind w:left="1257" w:right="1013"/>
        <w:jc w:val="both"/>
        <w:rPr>
          <w:sz w:val="32"/>
        </w:rPr>
      </w:pPr>
      <w:r>
        <w:rPr>
          <w:b/>
          <w:sz w:val="32"/>
        </w:rPr>
        <w:t>共服务（类）</w:t>
      </w:r>
      <w:r>
        <w:rPr>
          <w:spacing w:val="-28"/>
          <w:sz w:val="32"/>
        </w:rPr>
        <w:t xml:space="preserve">支出 </w:t>
      </w:r>
      <w:r>
        <w:rPr>
          <w:sz w:val="32"/>
        </w:rPr>
        <w:t>0</w:t>
      </w:r>
      <w:r>
        <w:rPr>
          <w:spacing w:val="-28"/>
          <w:sz w:val="32"/>
        </w:rPr>
        <w:t xml:space="preserve"> 万元，占 </w:t>
      </w:r>
      <w:r>
        <w:rPr>
          <w:sz w:val="32"/>
        </w:rPr>
        <w:t>0%；</w:t>
      </w:r>
      <w:r>
        <w:rPr>
          <w:b/>
          <w:sz w:val="32"/>
        </w:rPr>
        <w:t>国防（类）</w:t>
      </w:r>
      <w:r>
        <w:rPr>
          <w:spacing w:val="-28"/>
          <w:sz w:val="32"/>
        </w:rPr>
        <w:t xml:space="preserve">支出 </w:t>
      </w:r>
      <w:r>
        <w:rPr>
          <w:sz w:val="32"/>
        </w:rPr>
        <w:t>0</w:t>
      </w:r>
      <w:r>
        <w:rPr>
          <w:spacing w:val="-21"/>
          <w:sz w:val="32"/>
        </w:rPr>
        <w:t xml:space="preserve"> 万元， </w:t>
      </w:r>
      <w:r>
        <w:rPr>
          <w:spacing w:val="-52"/>
          <w:sz w:val="32"/>
        </w:rPr>
        <w:t xml:space="preserve">占 </w:t>
      </w:r>
      <w:r>
        <w:rPr>
          <w:spacing w:val="4"/>
          <w:sz w:val="32"/>
        </w:rPr>
        <w:t>0%；</w:t>
      </w:r>
      <w:r>
        <w:rPr>
          <w:b/>
          <w:spacing w:val="7"/>
          <w:sz w:val="32"/>
        </w:rPr>
        <w:t>公共安全</w:t>
      </w:r>
      <w:r>
        <w:rPr>
          <w:b/>
          <w:spacing w:val="9"/>
          <w:sz w:val="32"/>
        </w:rPr>
        <w:t>（</w:t>
      </w:r>
      <w:r>
        <w:rPr>
          <w:b/>
          <w:spacing w:val="7"/>
          <w:sz w:val="32"/>
        </w:rPr>
        <w:t>类）</w:t>
      </w:r>
      <w:r>
        <w:rPr>
          <w:spacing w:val="-25"/>
          <w:sz w:val="32"/>
        </w:rPr>
        <w:t xml:space="preserve">支出 </w:t>
      </w:r>
      <w:r>
        <w:rPr>
          <w:sz w:val="32"/>
        </w:rPr>
        <w:t>0</w:t>
      </w:r>
      <w:r>
        <w:rPr>
          <w:spacing w:val="-25"/>
          <w:sz w:val="32"/>
        </w:rPr>
        <w:t xml:space="preserve"> 万元，占 </w:t>
      </w:r>
      <w:r>
        <w:rPr>
          <w:spacing w:val="4"/>
          <w:sz w:val="32"/>
        </w:rPr>
        <w:t>0%；</w:t>
      </w:r>
      <w:r>
        <w:rPr>
          <w:b/>
          <w:spacing w:val="8"/>
          <w:sz w:val="32"/>
        </w:rPr>
        <w:t>教育</w:t>
      </w:r>
      <w:r>
        <w:rPr>
          <w:b/>
          <w:spacing w:val="7"/>
          <w:sz w:val="32"/>
        </w:rPr>
        <w:t>（类）</w:t>
      </w:r>
      <w:r>
        <w:rPr>
          <w:sz w:val="32"/>
        </w:rPr>
        <w:t>支出**</w:t>
      </w:r>
      <w:r>
        <w:rPr>
          <w:spacing w:val="-38"/>
          <w:sz w:val="32"/>
        </w:rPr>
        <w:t xml:space="preserve">万元，占 </w:t>
      </w:r>
      <w:r>
        <w:rPr>
          <w:spacing w:val="-33"/>
          <w:sz w:val="32"/>
        </w:rPr>
        <w:t>0%；</w:t>
      </w:r>
      <w:r>
        <w:rPr>
          <w:b/>
          <w:spacing w:val="-25"/>
          <w:sz w:val="32"/>
        </w:rPr>
        <w:t>科学技术</w:t>
      </w:r>
      <w:r>
        <w:rPr>
          <w:b/>
          <w:sz w:val="32"/>
        </w:rPr>
        <w:t>（类</w:t>
      </w:r>
      <w:r>
        <w:rPr>
          <w:b/>
          <w:spacing w:val="-96"/>
          <w:sz w:val="32"/>
        </w:rPr>
        <w:t>）</w:t>
      </w:r>
      <w:r>
        <w:rPr>
          <w:spacing w:val="-28"/>
          <w:sz w:val="32"/>
        </w:rPr>
        <w:t xml:space="preserve">支出 </w:t>
      </w:r>
      <w:r>
        <w:rPr>
          <w:sz w:val="32"/>
        </w:rPr>
        <w:t>42.42</w:t>
      </w:r>
      <w:r>
        <w:rPr>
          <w:spacing w:val="-46"/>
          <w:sz w:val="32"/>
        </w:rPr>
        <w:t xml:space="preserve"> 万元，占 </w:t>
      </w:r>
      <w:r>
        <w:rPr>
          <w:sz w:val="32"/>
        </w:rPr>
        <w:t>2.19%；</w:t>
      </w:r>
    </w:p>
    <w:p>
      <w:pPr>
        <w:spacing w:line="381" w:lineRule="auto"/>
        <w:jc w:val="both"/>
        <w:rPr>
          <w:sz w:val="32"/>
        </w:rPr>
        <w:sectPr>
          <w:pgSz w:w="11910" w:h="16840"/>
          <w:pgMar w:top="1380" w:right="620" w:bottom="1420" w:left="540" w:header="0" w:footer="1234" w:gutter="0"/>
          <w:cols w:space="720" w:num="1"/>
        </w:sectPr>
      </w:pPr>
    </w:p>
    <w:p>
      <w:pPr>
        <w:spacing w:before="27" w:line="381" w:lineRule="auto"/>
        <w:ind w:left="1257" w:right="1175"/>
        <w:jc w:val="both"/>
        <w:rPr>
          <w:sz w:val="32"/>
        </w:rPr>
      </w:pPr>
      <w:r>
        <w:rPr>
          <w:b/>
          <w:spacing w:val="5"/>
          <w:sz w:val="32"/>
        </w:rPr>
        <w:t>文化旅游体育与传媒（类）</w:t>
      </w:r>
      <w:r>
        <w:rPr>
          <w:spacing w:val="-29"/>
          <w:sz w:val="32"/>
        </w:rPr>
        <w:t xml:space="preserve">支出 </w:t>
      </w:r>
      <w:r>
        <w:rPr>
          <w:sz w:val="32"/>
        </w:rPr>
        <w:t>1799.75</w:t>
      </w:r>
      <w:r>
        <w:rPr>
          <w:spacing w:val="-29"/>
          <w:sz w:val="32"/>
        </w:rPr>
        <w:t xml:space="preserve"> 万元,占 </w:t>
      </w:r>
      <w:r>
        <w:rPr>
          <w:sz w:val="32"/>
        </w:rPr>
        <w:t xml:space="preserve">92.76%； </w:t>
      </w:r>
      <w:r>
        <w:rPr>
          <w:b/>
          <w:spacing w:val="5"/>
          <w:sz w:val="32"/>
        </w:rPr>
        <w:t>社会保障和就业（类）</w:t>
      </w:r>
      <w:r>
        <w:rPr>
          <w:spacing w:val="-29"/>
          <w:sz w:val="32"/>
        </w:rPr>
        <w:t xml:space="preserve">支出 </w:t>
      </w:r>
      <w:r>
        <w:rPr>
          <w:sz w:val="32"/>
        </w:rPr>
        <w:t>30.09</w:t>
      </w:r>
      <w:r>
        <w:rPr>
          <w:spacing w:val="-28"/>
          <w:sz w:val="32"/>
        </w:rPr>
        <w:t xml:space="preserve"> 万元，占 </w:t>
      </w:r>
      <w:r>
        <w:rPr>
          <w:sz w:val="32"/>
        </w:rPr>
        <w:t>1.55%；</w:t>
      </w:r>
      <w:r>
        <w:rPr>
          <w:b/>
          <w:spacing w:val="-1"/>
          <w:sz w:val="32"/>
        </w:rPr>
        <w:t>卫生健</w:t>
      </w:r>
      <w:r>
        <w:rPr>
          <w:b/>
          <w:sz w:val="32"/>
        </w:rPr>
        <w:t>康（类）</w:t>
      </w:r>
      <w:r>
        <w:rPr>
          <w:spacing w:val="-29"/>
          <w:sz w:val="32"/>
        </w:rPr>
        <w:t xml:space="preserve">支出 </w:t>
      </w:r>
      <w:r>
        <w:rPr>
          <w:sz w:val="32"/>
        </w:rPr>
        <w:t>28.19</w:t>
      </w:r>
      <w:r>
        <w:rPr>
          <w:spacing w:val="-28"/>
          <w:sz w:val="32"/>
        </w:rPr>
        <w:t xml:space="preserve"> 万元，占 </w:t>
      </w:r>
      <w:r>
        <w:rPr>
          <w:sz w:val="32"/>
        </w:rPr>
        <w:t>1.45%；</w:t>
      </w:r>
      <w:r>
        <w:rPr>
          <w:b/>
          <w:sz w:val="32"/>
        </w:rPr>
        <w:t>节能环保（类）</w:t>
      </w:r>
      <w:r>
        <w:rPr>
          <w:sz w:val="32"/>
        </w:rPr>
        <w:t>支出</w:t>
      </w:r>
    </w:p>
    <w:p>
      <w:pPr>
        <w:ind w:left="1257"/>
        <w:rPr>
          <w:b/>
          <w:sz w:val="32"/>
        </w:rPr>
      </w:pPr>
      <w:r>
        <w:rPr>
          <w:sz w:val="32"/>
        </w:rPr>
        <w:t>0 万元，占 0%；</w:t>
      </w:r>
      <w:r>
        <w:rPr>
          <w:b/>
          <w:sz w:val="32"/>
        </w:rPr>
        <w:t>城乡社区（类）</w:t>
      </w:r>
      <w:r>
        <w:rPr>
          <w:sz w:val="32"/>
        </w:rPr>
        <w:t>支出 0 万元，占 0%；</w:t>
      </w:r>
      <w:r>
        <w:rPr>
          <w:b/>
          <w:sz w:val="32"/>
        </w:rPr>
        <w:t>农林水</w:t>
      </w:r>
    </w:p>
    <w:p>
      <w:pPr>
        <w:spacing w:before="243" w:line="381" w:lineRule="auto"/>
        <w:ind w:left="1257" w:right="1172"/>
        <w:rPr>
          <w:sz w:val="32"/>
        </w:rPr>
      </w:pPr>
      <w:r>
        <w:rPr>
          <w:b/>
          <w:sz w:val="32"/>
        </w:rPr>
        <w:t>（类</w:t>
      </w:r>
      <w:r>
        <w:rPr>
          <w:b/>
          <w:spacing w:val="-65"/>
          <w:sz w:val="32"/>
        </w:rPr>
        <w:t>）</w:t>
      </w:r>
      <w:r>
        <w:rPr>
          <w:spacing w:val="-29"/>
          <w:sz w:val="32"/>
        </w:rPr>
        <w:t xml:space="preserve">支出 </w:t>
      </w:r>
      <w:r>
        <w:rPr>
          <w:sz w:val="32"/>
        </w:rPr>
        <w:t>19.2</w:t>
      </w:r>
      <w:r>
        <w:rPr>
          <w:spacing w:val="-41"/>
          <w:sz w:val="32"/>
        </w:rPr>
        <w:t xml:space="preserve"> 万元，占 </w:t>
      </w:r>
      <w:r>
        <w:rPr>
          <w:spacing w:val="-12"/>
          <w:sz w:val="32"/>
        </w:rPr>
        <w:t>0.99%；</w:t>
      </w:r>
      <w:r>
        <w:rPr>
          <w:b/>
          <w:spacing w:val="-17"/>
          <w:sz w:val="32"/>
        </w:rPr>
        <w:t>住房保障</w:t>
      </w:r>
      <w:r>
        <w:rPr>
          <w:b/>
          <w:sz w:val="32"/>
        </w:rPr>
        <w:t>（</w:t>
      </w:r>
      <w:r>
        <w:rPr>
          <w:b/>
          <w:spacing w:val="5"/>
          <w:sz w:val="32"/>
        </w:rPr>
        <w:t>类</w:t>
      </w:r>
      <w:r>
        <w:rPr>
          <w:b/>
          <w:spacing w:val="-67"/>
          <w:sz w:val="32"/>
        </w:rPr>
        <w:t>）</w:t>
      </w:r>
      <w:r>
        <w:rPr>
          <w:spacing w:val="-29"/>
          <w:sz w:val="32"/>
        </w:rPr>
        <w:t xml:space="preserve">支出 </w:t>
      </w:r>
      <w:r>
        <w:rPr>
          <w:sz w:val="32"/>
        </w:rPr>
        <w:t xml:space="preserve">20.52 </w:t>
      </w:r>
      <w:r>
        <w:rPr>
          <w:spacing w:val="-17"/>
          <w:sz w:val="32"/>
        </w:rPr>
        <w:t xml:space="preserve">万元，占 </w:t>
      </w:r>
      <w:r>
        <w:rPr>
          <w:sz w:val="32"/>
        </w:rPr>
        <w:t>1.06%。</w:t>
      </w:r>
    </w:p>
    <w:p>
      <w:pPr>
        <w:pStyle w:val="3"/>
        <w:spacing w:line="409" w:lineRule="exact"/>
        <w:rPr>
          <w:rFonts w:ascii="仿宋" w:eastAsia="仿宋"/>
        </w:rPr>
      </w:pPr>
      <w:r>
        <w:rPr>
          <w:rFonts w:hint="eastAsia" w:ascii="仿宋" w:eastAsia="仿宋"/>
        </w:rPr>
        <w:t>（三）一般公共预算支出具体情况。</w:t>
      </w:r>
    </w:p>
    <w:p>
      <w:pPr>
        <w:spacing w:before="242" w:line="384" w:lineRule="auto"/>
        <w:ind w:left="1257" w:right="1175"/>
        <w:rPr>
          <w:sz w:val="31"/>
        </w:rPr>
      </w:pPr>
      <w:r>
        <w:rPr>
          <w:sz w:val="32"/>
        </w:rPr>
        <w:t>2019</w:t>
      </w:r>
      <w:r>
        <w:rPr>
          <w:spacing w:val="-15"/>
          <w:sz w:val="32"/>
        </w:rPr>
        <w:t xml:space="preserve"> 年度一般公共预算支出年初预算为 </w:t>
      </w:r>
      <w:r>
        <w:rPr>
          <w:sz w:val="32"/>
        </w:rPr>
        <w:t>1635.08</w:t>
      </w:r>
      <w:r>
        <w:rPr>
          <w:spacing w:val="-30"/>
          <w:sz w:val="32"/>
        </w:rPr>
        <w:t xml:space="preserve"> 万元，支出</w:t>
      </w:r>
      <w:r>
        <w:rPr>
          <w:spacing w:val="-44"/>
          <w:sz w:val="32"/>
        </w:rPr>
        <w:t xml:space="preserve">决算为 </w:t>
      </w:r>
      <w:r>
        <w:rPr>
          <w:sz w:val="32"/>
        </w:rPr>
        <w:t>1940.16</w:t>
      </w:r>
      <w:r>
        <w:rPr>
          <w:spacing w:val="-20"/>
          <w:sz w:val="32"/>
        </w:rPr>
        <w:t xml:space="preserve"> 万元，完成年初预算的 </w:t>
      </w:r>
      <w:r>
        <w:rPr>
          <w:sz w:val="32"/>
        </w:rPr>
        <w:t>118</w:t>
      </w:r>
      <w:r>
        <w:rPr>
          <w:spacing w:val="-7"/>
          <w:sz w:val="32"/>
        </w:rPr>
        <w:t>%。决算数大于预算数的主要原因是文化旅游体育与传媒支出调整增加。其中：</w:t>
      </w:r>
      <w:r>
        <w:rPr>
          <w:spacing w:val="-7"/>
          <w:sz w:val="31"/>
        </w:rPr>
        <w:t>1、</w:t>
      </w:r>
      <w:r>
        <w:rPr>
          <w:b/>
          <w:spacing w:val="-7"/>
          <w:sz w:val="31"/>
        </w:rPr>
        <w:t>科学技术（类）</w:t>
      </w:r>
      <w:r>
        <w:rPr>
          <w:spacing w:val="-7"/>
          <w:sz w:val="31"/>
        </w:rPr>
        <w:t xml:space="preserve">支出。年初预算为 </w:t>
      </w:r>
      <w:r>
        <w:rPr>
          <w:sz w:val="31"/>
        </w:rPr>
        <w:t>54</w:t>
      </w:r>
      <w:r>
        <w:rPr>
          <w:spacing w:val="-2"/>
          <w:sz w:val="31"/>
        </w:rPr>
        <w:t xml:space="preserve"> 万元，支出决</w:t>
      </w:r>
      <w:r>
        <w:rPr>
          <w:spacing w:val="-3"/>
          <w:sz w:val="31"/>
        </w:rPr>
        <w:t xml:space="preserve">算为 </w:t>
      </w:r>
      <w:r>
        <w:rPr>
          <w:sz w:val="31"/>
        </w:rPr>
        <w:t>42.42</w:t>
      </w:r>
      <w:r>
        <w:rPr>
          <w:spacing w:val="-6"/>
          <w:sz w:val="31"/>
        </w:rPr>
        <w:t xml:space="preserve"> 万元，完成年初预算的 </w:t>
      </w:r>
      <w:r>
        <w:rPr>
          <w:sz w:val="31"/>
        </w:rPr>
        <w:t>78.56</w:t>
      </w:r>
      <w:r>
        <w:rPr>
          <w:spacing w:val="-6"/>
          <w:sz w:val="31"/>
        </w:rPr>
        <w:t>%。主要原因是项目支出减少。</w:t>
      </w:r>
    </w:p>
    <w:p>
      <w:pPr>
        <w:spacing w:before="23" w:line="393" w:lineRule="auto"/>
        <w:ind w:left="1257" w:right="1106"/>
        <w:jc w:val="both"/>
        <w:rPr>
          <w:sz w:val="31"/>
        </w:rPr>
      </w:pPr>
      <w:r>
        <w:rPr>
          <w:sz w:val="31"/>
        </w:rPr>
        <w:t>2、</w:t>
      </w:r>
      <w:r>
        <w:rPr>
          <w:b/>
          <w:sz w:val="31"/>
        </w:rPr>
        <w:t>文化体育与传媒（类）</w:t>
      </w:r>
      <w:r>
        <w:rPr>
          <w:spacing w:val="-1"/>
          <w:sz w:val="31"/>
        </w:rPr>
        <w:t xml:space="preserve">支出。年初预算为 </w:t>
      </w:r>
      <w:r>
        <w:rPr>
          <w:sz w:val="31"/>
        </w:rPr>
        <w:t>1492.42</w:t>
      </w:r>
      <w:r>
        <w:rPr>
          <w:spacing w:val="-2"/>
          <w:sz w:val="31"/>
        </w:rPr>
        <w:t xml:space="preserve"> 万元， </w:t>
      </w:r>
      <w:r>
        <w:rPr>
          <w:spacing w:val="-16"/>
          <w:sz w:val="31"/>
        </w:rPr>
        <w:t xml:space="preserve">支出决算为 </w:t>
      </w:r>
      <w:r>
        <w:rPr>
          <w:sz w:val="31"/>
        </w:rPr>
        <w:t>1799.75</w:t>
      </w:r>
      <w:r>
        <w:rPr>
          <w:spacing w:val="-16"/>
          <w:sz w:val="31"/>
        </w:rPr>
        <w:t xml:space="preserve"> 万元，完成年初预算的 </w:t>
      </w:r>
      <w:r>
        <w:rPr>
          <w:sz w:val="31"/>
        </w:rPr>
        <w:t>120.59%。决算数大于预算数的主要原因是活动支出增加。</w:t>
      </w:r>
    </w:p>
    <w:p>
      <w:pPr>
        <w:spacing w:before="1" w:line="393" w:lineRule="auto"/>
        <w:ind w:left="1257" w:right="1107"/>
        <w:rPr>
          <w:sz w:val="31"/>
        </w:rPr>
      </w:pPr>
      <w:r>
        <w:rPr>
          <w:sz w:val="31"/>
        </w:rPr>
        <w:t>3、</w:t>
      </w:r>
      <w:r>
        <w:rPr>
          <w:b/>
          <w:sz w:val="31"/>
        </w:rPr>
        <w:t>社会保障和就业（类）</w:t>
      </w:r>
      <w:r>
        <w:rPr>
          <w:sz w:val="31"/>
        </w:rPr>
        <w:t>支出。年初预算为 42.38 万元，支出决算为 30.94 万元，完成年初预算的 73%。决算数小于预算数，主要原因是基数有所调整。</w:t>
      </w:r>
    </w:p>
    <w:p>
      <w:pPr>
        <w:spacing w:before="2"/>
        <w:ind w:left="1257"/>
        <w:rPr>
          <w:sz w:val="31"/>
        </w:rPr>
      </w:pPr>
      <w:r>
        <w:rPr>
          <w:sz w:val="31"/>
        </w:rPr>
        <w:t>4、</w:t>
      </w:r>
      <w:r>
        <w:rPr>
          <w:b/>
          <w:sz w:val="31"/>
        </w:rPr>
        <w:t>医疗卫生与计划生育（类）</w:t>
      </w:r>
      <w:r>
        <w:rPr>
          <w:sz w:val="31"/>
        </w:rPr>
        <w:t>支出。年初预算为 24.92 万</w:t>
      </w:r>
    </w:p>
    <w:p>
      <w:pPr>
        <w:rPr>
          <w:sz w:val="31"/>
        </w:rPr>
        <w:sectPr>
          <w:pgSz w:w="11910" w:h="16840"/>
          <w:pgMar w:top="1380" w:right="620" w:bottom="1420" w:left="540" w:header="0" w:footer="1234" w:gutter="0"/>
          <w:cols w:space="720" w:num="1"/>
        </w:sectPr>
      </w:pPr>
    </w:p>
    <w:p>
      <w:pPr>
        <w:spacing w:before="32" w:line="393" w:lineRule="auto"/>
        <w:ind w:left="1257" w:right="1109"/>
        <w:rPr>
          <w:sz w:val="31"/>
        </w:rPr>
      </w:pPr>
      <w:r>
        <w:rPr>
          <w:sz w:val="31"/>
        </w:rPr>
        <w:t>元，支出决算为 28.19 万元，完成年初预算的 113%。决算数大于预算数，主要原因是基数调整。</w:t>
      </w:r>
    </w:p>
    <w:p>
      <w:pPr>
        <w:spacing w:line="393" w:lineRule="auto"/>
        <w:ind w:left="1257" w:right="1019"/>
        <w:rPr>
          <w:sz w:val="31"/>
        </w:rPr>
      </w:pPr>
      <w:r>
        <w:rPr>
          <w:sz w:val="31"/>
        </w:rPr>
        <w:t>5、</w:t>
      </w:r>
      <w:r>
        <w:rPr>
          <w:b/>
          <w:sz w:val="31"/>
        </w:rPr>
        <w:t>住房保障（类）</w:t>
      </w:r>
      <w:r>
        <w:rPr>
          <w:spacing w:val="5"/>
          <w:sz w:val="31"/>
        </w:rPr>
        <w:t xml:space="preserve">支出。年初预算为 </w:t>
      </w:r>
      <w:r>
        <w:rPr>
          <w:sz w:val="31"/>
        </w:rPr>
        <w:t>21.36</w:t>
      </w:r>
      <w:r>
        <w:rPr>
          <w:spacing w:val="5"/>
          <w:sz w:val="31"/>
        </w:rPr>
        <w:t xml:space="preserve"> 万元，支出决 </w:t>
      </w:r>
      <w:r>
        <w:rPr>
          <w:spacing w:val="1"/>
          <w:sz w:val="31"/>
        </w:rPr>
        <w:t xml:space="preserve">算为 </w:t>
      </w:r>
      <w:r>
        <w:rPr>
          <w:sz w:val="31"/>
        </w:rPr>
        <w:t>20.52</w:t>
      </w:r>
      <w:r>
        <w:rPr>
          <w:spacing w:val="-6"/>
          <w:sz w:val="31"/>
        </w:rPr>
        <w:t xml:space="preserve"> 万元，完成年初预算的 </w:t>
      </w:r>
      <w:r>
        <w:rPr>
          <w:sz w:val="31"/>
        </w:rPr>
        <w:t>96</w:t>
      </w:r>
      <w:r>
        <w:rPr>
          <w:spacing w:val="-6"/>
          <w:sz w:val="31"/>
        </w:rPr>
        <w:t>%。决算数小于预算数， 主要原因是基数调整。</w:t>
      </w:r>
    </w:p>
    <w:p>
      <w:pPr>
        <w:pStyle w:val="3"/>
        <w:spacing w:line="407" w:lineRule="exact"/>
      </w:pPr>
      <w:r>
        <w:t>六、一般公共预算财政拨款基本支出情况说明</w:t>
      </w:r>
    </w:p>
    <w:p>
      <w:pPr>
        <w:pStyle w:val="4"/>
        <w:spacing w:before="243"/>
        <w:ind w:left="1896"/>
      </w:pPr>
      <w:r>
        <w:t>2019</w:t>
      </w:r>
      <w:r>
        <w:rPr>
          <w:spacing w:val="-12"/>
        </w:rPr>
        <w:t xml:space="preserve"> 年度一般公共预算基本支出 </w:t>
      </w:r>
      <w:r>
        <w:t>332.24</w:t>
      </w:r>
      <w:r>
        <w:rPr>
          <w:spacing w:val="-10"/>
        </w:rPr>
        <w:t xml:space="preserve"> 万元，其中：</w:t>
      </w:r>
    </w:p>
    <w:p>
      <w:pPr>
        <w:pStyle w:val="4"/>
        <w:spacing w:before="243" w:line="381" w:lineRule="auto"/>
        <w:ind w:right="1015"/>
      </w:pPr>
      <w:r>
        <w:rPr>
          <w:spacing w:val="-13"/>
        </w:rPr>
        <w:t xml:space="preserve">人员经费 </w:t>
      </w:r>
      <w:r>
        <w:t>292.39</w:t>
      </w:r>
      <w:r>
        <w:rPr>
          <w:spacing w:val="-2"/>
        </w:rPr>
        <w:t xml:space="preserve"> 万元，主要包括：基本工资、津贴补贴、</w:t>
      </w:r>
      <w:r>
        <w:rPr>
          <w:spacing w:val="-3"/>
        </w:rPr>
        <w:t>奖金、伙食补助费、绩效工资、机关事业单位基本养老保险缴费、职业年金缴费、职工基本医疗保险缴费、公务员医疗补助缴费、其他社会保障缴费、住房公积金、医疗费、其他工资福利支出、离休费、退休费、抚恤金、生活补助、救济费、医疗费补助、助学金、奖励金、个人农业生产补贴、其</w:t>
      </w:r>
      <w:r>
        <w:rPr>
          <w:spacing w:val="-8"/>
        </w:rPr>
        <w:t xml:space="preserve">他对个人和家庭的补助支出等；公用经费 </w:t>
      </w:r>
      <w:r>
        <w:t>39.84</w:t>
      </w:r>
      <w:r>
        <w:rPr>
          <w:spacing w:val="-16"/>
        </w:rPr>
        <w:t xml:space="preserve"> 万元，主要包括：办公费、印刷费、咨询费、手续费、水费、电费、邮</w:t>
      </w:r>
      <w:r>
        <w:rPr>
          <w:spacing w:val="-14"/>
          <w:w w:val="95"/>
        </w:rPr>
        <w:t>电费、取暖费、物业管理费、差旅费、因公出国</w:t>
      </w:r>
      <w:r>
        <w:rPr>
          <w:w w:val="95"/>
        </w:rPr>
        <w:t>（境</w:t>
      </w:r>
      <w:r>
        <w:rPr>
          <w:spacing w:val="-27"/>
          <w:w w:val="95"/>
        </w:rPr>
        <w:t>）</w:t>
      </w:r>
      <w:r>
        <w:rPr>
          <w:w w:val="95"/>
        </w:rPr>
        <w:t xml:space="preserve">费用、 </w:t>
      </w:r>
      <w:r>
        <w:t>维修（护）费、租赁费、会议费、培训费、公务招待费、专</w:t>
      </w:r>
      <w:r>
        <w:rPr>
          <w:spacing w:val="-15"/>
          <w:w w:val="95"/>
        </w:rPr>
        <w:t xml:space="preserve">用材料费、被装购置费、专用燃料费、劳务费、委托业务费、 </w:t>
      </w:r>
      <w:r>
        <w:rPr>
          <w:spacing w:val="-15"/>
        </w:rPr>
        <w:t>工会经费、福利费、公务用车运行维护费、其他交通费用、税金及附加费用、其他商品和服务支出、国内债务付息、办</w:t>
      </w:r>
      <w:r>
        <w:rPr>
          <w:spacing w:val="-14"/>
        </w:rPr>
        <w:t>公设备购置、专用设备购置、信息网络及软件购置更新、公</w:t>
      </w:r>
    </w:p>
    <w:p>
      <w:pPr>
        <w:spacing w:line="381" w:lineRule="auto"/>
        <w:sectPr>
          <w:pgSz w:w="11910" w:h="16840"/>
          <w:pgMar w:top="1380" w:right="620" w:bottom="1420" w:left="540" w:header="0" w:footer="1234" w:gutter="0"/>
          <w:cols w:space="720" w:num="1"/>
        </w:sectPr>
      </w:pPr>
    </w:p>
    <w:p>
      <w:pPr>
        <w:pStyle w:val="4"/>
        <w:spacing w:before="27" w:line="381" w:lineRule="auto"/>
        <w:ind w:right="1174"/>
      </w:pPr>
      <w:r>
        <w:rPr>
          <w:spacing w:val="-1"/>
          <w:w w:val="95"/>
        </w:rPr>
        <w:t xml:space="preserve">务用车购置、其他交通工具购置、无形资产购置、其他资本 </w:t>
      </w:r>
      <w:r>
        <w:rPr>
          <w:spacing w:val="-1"/>
        </w:rPr>
        <w:t>性支出等。</w:t>
      </w:r>
    </w:p>
    <w:p>
      <w:pPr>
        <w:pStyle w:val="3"/>
        <w:spacing w:line="409" w:lineRule="exact"/>
      </w:pPr>
      <w:r>
        <w:t>七、一般公共预算财政拨款“三公”经费支出情况说明</w:t>
      </w:r>
    </w:p>
    <w:p>
      <w:pPr>
        <w:spacing w:before="242"/>
        <w:ind w:left="1896"/>
        <w:rPr>
          <w:b/>
          <w:sz w:val="32"/>
        </w:rPr>
      </w:pPr>
      <w:r>
        <w:rPr>
          <w:b/>
          <w:sz w:val="32"/>
        </w:rPr>
        <w:t>（一）“三公”经费支出执行情况说明。</w:t>
      </w:r>
    </w:p>
    <w:p>
      <w:pPr>
        <w:pStyle w:val="4"/>
        <w:spacing w:before="243" w:line="381" w:lineRule="auto"/>
        <w:ind w:right="1175" w:firstLine="638"/>
        <w:jc w:val="both"/>
      </w:pPr>
      <w:r>
        <w:t>2019</w:t>
      </w:r>
      <w:r>
        <w:rPr>
          <w:spacing w:val="-11"/>
        </w:rPr>
        <w:t xml:space="preserve"> 年度“三公”经费支出预算为 </w:t>
      </w:r>
      <w:r>
        <w:t>5.51</w:t>
      </w:r>
      <w:r>
        <w:rPr>
          <w:spacing w:val="-11"/>
        </w:rPr>
        <w:t xml:space="preserve"> 万元，支出决</w:t>
      </w:r>
      <w:r>
        <w:rPr>
          <w:spacing w:val="-28"/>
        </w:rPr>
        <w:t xml:space="preserve">算为 </w:t>
      </w:r>
      <w:r>
        <w:t>2.91</w:t>
      </w:r>
      <w:r>
        <w:rPr>
          <w:spacing w:val="-21"/>
        </w:rPr>
        <w:t xml:space="preserve"> 万元，完成预算的 </w:t>
      </w:r>
      <w:r>
        <w:rPr>
          <w:spacing w:val="-5"/>
        </w:rPr>
        <w:t>53</w:t>
      </w:r>
      <w:r>
        <w:rPr>
          <w:spacing w:val="-7"/>
        </w:rPr>
        <w:t>%，其中：因公出国</w:t>
      </w:r>
      <w:r>
        <w:t>（境</w:t>
      </w:r>
      <w:r>
        <w:rPr>
          <w:spacing w:val="-17"/>
        </w:rPr>
        <w:t>）</w:t>
      </w:r>
      <w:r>
        <w:t>费</w:t>
      </w:r>
      <w:r>
        <w:rPr>
          <w:spacing w:val="-28"/>
        </w:rPr>
        <w:t xml:space="preserve">预算 </w:t>
      </w:r>
      <w:r>
        <w:t>0</w:t>
      </w:r>
      <w:r>
        <w:rPr>
          <w:spacing w:val="-22"/>
        </w:rPr>
        <w:t xml:space="preserve"> 万元，支出决算为 </w:t>
      </w:r>
      <w:r>
        <w:t>0</w:t>
      </w:r>
      <w:r>
        <w:rPr>
          <w:spacing w:val="-22"/>
        </w:rPr>
        <w:t xml:space="preserve"> 万元，完成预算的 </w:t>
      </w:r>
      <w:r>
        <w:rPr>
          <w:spacing w:val="-10"/>
        </w:rPr>
        <w:t>0</w:t>
      </w:r>
      <w:r>
        <w:rPr>
          <w:spacing w:val="-5"/>
        </w:rPr>
        <w:t>%；公务用车</w:t>
      </w:r>
    </w:p>
    <w:p>
      <w:pPr>
        <w:pStyle w:val="4"/>
      </w:pPr>
      <w:r>
        <w:rPr>
          <w:spacing w:val="-4"/>
        </w:rPr>
        <w:t xml:space="preserve">购置及运行费预算 </w:t>
      </w:r>
      <w:r>
        <w:t>5</w:t>
      </w:r>
      <w:r>
        <w:rPr>
          <w:spacing w:val="-14"/>
        </w:rPr>
        <w:t xml:space="preserve"> 万元，支出决算为 </w:t>
      </w:r>
      <w:r>
        <w:t>2.91</w:t>
      </w:r>
      <w:r>
        <w:rPr>
          <w:spacing w:val="-8"/>
        </w:rPr>
        <w:t xml:space="preserve"> 万元，完成预</w:t>
      </w:r>
    </w:p>
    <w:p>
      <w:pPr>
        <w:pStyle w:val="4"/>
        <w:spacing w:before="241" w:line="381" w:lineRule="auto"/>
        <w:ind w:right="1176"/>
      </w:pPr>
      <w:r>
        <w:rPr>
          <w:spacing w:val="-26"/>
        </w:rPr>
        <w:t xml:space="preserve">算的 </w:t>
      </w:r>
      <w:r>
        <w:t>58%</w:t>
      </w:r>
      <w:r>
        <w:rPr>
          <w:spacing w:val="-9"/>
        </w:rPr>
        <w:t xml:space="preserve">；公务接待费预算 </w:t>
      </w:r>
      <w:r>
        <w:t>0.51</w:t>
      </w:r>
      <w:r>
        <w:rPr>
          <w:spacing w:val="-16"/>
        </w:rPr>
        <w:t xml:space="preserve"> 万元,支出决算为 </w:t>
      </w:r>
      <w:r>
        <w:t>0</w:t>
      </w:r>
      <w:r>
        <w:rPr>
          <w:spacing w:val="-18"/>
        </w:rPr>
        <w:t xml:space="preserve"> 万元， </w:t>
      </w:r>
      <w:r>
        <w:rPr>
          <w:spacing w:val="-29"/>
        </w:rPr>
        <w:t xml:space="preserve">完成预算的 </w:t>
      </w:r>
      <w:r>
        <w:t>0%。</w:t>
      </w:r>
    </w:p>
    <w:p>
      <w:pPr>
        <w:pStyle w:val="3"/>
        <w:spacing w:before="2"/>
        <w:rPr>
          <w:rFonts w:ascii="仿宋" w:hAnsi="仿宋" w:eastAsia="仿宋"/>
        </w:rPr>
      </w:pPr>
      <w:r>
        <w:rPr>
          <w:rFonts w:hint="eastAsia" w:ascii="仿宋" w:hAnsi="仿宋" w:eastAsia="仿宋"/>
        </w:rPr>
        <w:t>（二）“三公”经费支出具体执行情况说明。</w:t>
      </w:r>
    </w:p>
    <w:p>
      <w:pPr>
        <w:pStyle w:val="4"/>
        <w:spacing w:before="240" w:line="381" w:lineRule="auto"/>
        <w:ind w:right="1176" w:firstLine="638"/>
      </w:pPr>
      <w:r>
        <w:t>2019</w:t>
      </w:r>
      <w:r>
        <w:rPr>
          <w:spacing w:val="-13"/>
        </w:rPr>
        <w:t xml:space="preserve"> 年度“三公”经费支出决算中，因公出国</w:t>
      </w:r>
      <w:r>
        <w:t>（境</w:t>
      </w:r>
      <w:r>
        <w:rPr>
          <w:spacing w:val="-29"/>
        </w:rPr>
        <w:t>）</w:t>
      </w:r>
      <w:r>
        <w:t>费</w:t>
      </w:r>
      <w:r>
        <w:rPr>
          <w:spacing w:val="-11"/>
        </w:rPr>
        <w:t xml:space="preserve">支出决算 </w:t>
      </w:r>
      <w:r>
        <w:t>0</w:t>
      </w:r>
      <w:r>
        <w:rPr>
          <w:spacing w:val="-21"/>
        </w:rPr>
        <w:t xml:space="preserve"> 万元，占 </w:t>
      </w:r>
      <w:r>
        <w:rPr>
          <w:spacing w:val="6"/>
        </w:rPr>
        <w:t>0</w:t>
      </w:r>
      <w:r>
        <w:rPr>
          <w:spacing w:val="7"/>
        </w:rPr>
        <w:t>%；公务用车购置及运行费支出决算</w:t>
      </w:r>
    </w:p>
    <w:p>
      <w:pPr>
        <w:pStyle w:val="8"/>
        <w:numPr>
          <w:ilvl w:val="1"/>
          <w:numId w:val="5"/>
        </w:numPr>
        <w:tabs>
          <w:tab w:val="left" w:pos="1980"/>
        </w:tabs>
        <w:spacing w:before="2" w:line="381" w:lineRule="auto"/>
        <w:ind w:right="1176" w:firstLine="0"/>
        <w:rPr>
          <w:sz w:val="32"/>
        </w:rPr>
      </w:pPr>
      <w:r>
        <w:rPr>
          <w:spacing w:val="-14"/>
          <w:sz w:val="32"/>
        </w:rPr>
        <w:t xml:space="preserve">万元，占 </w:t>
      </w:r>
      <w:r>
        <w:rPr>
          <w:sz w:val="32"/>
        </w:rPr>
        <w:t>100</w:t>
      </w:r>
      <w:r>
        <w:rPr>
          <w:spacing w:val="-7"/>
          <w:sz w:val="32"/>
        </w:rPr>
        <w:t xml:space="preserve">%；公务接待费支出决算 </w:t>
      </w:r>
      <w:r>
        <w:rPr>
          <w:sz w:val="32"/>
        </w:rPr>
        <w:t>0</w:t>
      </w:r>
      <w:r>
        <w:rPr>
          <w:spacing w:val="-26"/>
          <w:sz w:val="32"/>
        </w:rPr>
        <w:t xml:space="preserve"> 万元，占 </w:t>
      </w:r>
      <w:r>
        <w:rPr>
          <w:sz w:val="32"/>
        </w:rPr>
        <w:t>0%。具体情况如下：</w:t>
      </w:r>
    </w:p>
    <w:p>
      <w:pPr>
        <w:pStyle w:val="8"/>
        <w:numPr>
          <w:ilvl w:val="2"/>
          <w:numId w:val="5"/>
        </w:numPr>
        <w:tabs>
          <w:tab w:val="left" w:pos="2218"/>
        </w:tabs>
        <w:spacing w:line="409" w:lineRule="exact"/>
        <w:ind w:hanging="321"/>
        <w:rPr>
          <w:sz w:val="32"/>
        </w:rPr>
      </w:pPr>
      <w:r>
        <w:rPr>
          <w:spacing w:val="-1"/>
          <w:sz w:val="32"/>
        </w:rPr>
        <w:t>因公出国</w:t>
      </w:r>
      <w:r>
        <w:rPr>
          <w:sz w:val="32"/>
        </w:rPr>
        <w:t>（境</w:t>
      </w:r>
      <w:r>
        <w:rPr>
          <w:spacing w:val="-3"/>
          <w:sz w:val="32"/>
        </w:rPr>
        <w:t>）</w:t>
      </w:r>
      <w:r>
        <w:rPr>
          <w:spacing w:val="-22"/>
          <w:sz w:val="32"/>
        </w:rPr>
        <w:t xml:space="preserve">费支出 </w:t>
      </w:r>
      <w:r>
        <w:rPr>
          <w:sz w:val="32"/>
        </w:rPr>
        <w:t>0</w:t>
      </w:r>
      <w:r>
        <w:rPr>
          <w:spacing w:val="-10"/>
          <w:sz w:val="32"/>
        </w:rPr>
        <w:t xml:space="preserve"> 万元。全年使用财政拨款安</w:t>
      </w:r>
    </w:p>
    <w:p>
      <w:pPr>
        <w:pStyle w:val="4"/>
        <w:spacing w:before="243"/>
      </w:pPr>
      <w:r>
        <w:t>排 0 单位因公出国团组 0 个，0 人次。</w:t>
      </w:r>
    </w:p>
    <w:p>
      <w:pPr>
        <w:pStyle w:val="8"/>
        <w:numPr>
          <w:ilvl w:val="2"/>
          <w:numId w:val="5"/>
        </w:numPr>
        <w:tabs>
          <w:tab w:val="left" w:pos="2225"/>
        </w:tabs>
        <w:spacing w:before="240"/>
        <w:ind w:left="2224" w:hanging="328"/>
        <w:rPr>
          <w:sz w:val="32"/>
        </w:rPr>
      </w:pPr>
      <w:r>
        <w:rPr>
          <w:spacing w:val="-1"/>
          <w:sz w:val="32"/>
        </w:rPr>
        <w:t xml:space="preserve">公务用车购置及运行费支出 </w:t>
      </w:r>
      <w:r>
        <w:rPr>
          <w:sz w:val="32"/>
        </w:rPr>
        <w:t>2.91</w:t>
      </w:r>
      <w:r>
        <w:rPr>
          <w:spacing w:val="-4"/>
          <w:sz w:val="32"/>
        </w:rPr>
        <w:t xml:space="preserve"> 万元。其中：公务</w:t>
      </w:r>
    </w:p>
    <w:p>
      <w:pPr>
        <w:pStyle w:val="4"/>
        <w:spacing w:before="243"/>
      </w:pPr>
      <w:r>
        <w:t>用车购置支出 0 万元，购置公务用车 0 辆；公务用车运行费</w:t>
      </w:r>
    </w:p>
    <w:p>
      <w:pPr>
        <w:pStyle w:val="4"/>
        <w:spacing w:before="243"/>
      </w:pPr>
      <w:r>
        <w:t>支出 2.91 万元，公务用车保有量为 2 辆。</w:t>
      </w:r>
    </w:p>
    <w:p>
      <w:pPr>
        <w:pStyle w:val="8"/>
        <w:numPr>
          <w:ilvl w:val="2"/>
          <w:numId w:val="5"/>
        </w:numPr>
        <w:tabs>
          <w:tab w:val="left" w:pos="2218"/>
        </w:tabs>
        <w:spacing w:before="240"/>
        <w:ind w:hanging="321"/>
        <w:rPr>
          <w:sz w:val="32"/>
        </w:rPr>
      </w:pPr>
      <w:r>
        <w:rPr>
          <w:spacing w:val="-11"/>
          <w:sz w:val="32"/>
        </w:rPr>
        <w:t xml:space="preserve">公务接待费支出 </w:t>
      </w:r>
      <w:r>
        <w:rPr>
          <w:sz w:val="32"/>
        </w:rPr>
        <w:t>0</w:t>
      </w:r>
      <w:r>
        <w:rPr>
          <w:spacing w:val="-45"/>
          <w:sz w:val="32"/>
        </w:rPr>
        <w:t xml:space="preserve"> 万元</w:t>
      </w:r>
      <w:r>
        <w:rPr>
          <w:sz w:val="32"/>
        </w:rPr>
        <w:t>（</w:t>
      </w:r>
      <w:r>
        <w:rPr>
          <w:spacing w:val="-8"/>
          <w:sz w:val="32"/>
        </w:rPr>
        <w:t>其中：全部为国内接待费</w:t>
      </w:r>
      <w:r>
        <w:rPr>
          <w:spacing w:val="-51"/>
          <w:sz w:val="32"/>
        </w:rPr>
        <w:t>）</w:t>
      </w:r>
      <w:r>
        <w:rPr>
          <w:sz w:val="32"/>
        </w:rPr>
        <w:t>。</w:t>
      </w:r>
    </w:p>
    <w:p>
      <w:pPr>
        <w:rPr>
          <w:sz w:val="32"/>
        </w:rPr>
        <w:sectPr>
          <w:pgSz w:w="11910" w:h="16840"/>
          <w:pgMar w:top="1380" w:right="620" w:bottom="1420" w:left="540" w:header="0" w:footer="1234" w:gutter="0"/>
          <w:cols w:space="720" w:num="1"/>
        </w:sectPr>
      </w:pPr>
    </w:p>
    <w:p>
      <w:pPr>
        <w:pStyle w:val="4"/>
        <w:spacing w:before="27"/>
      </w:pPr>
      <w:r>
        <w:t>其中：接待 0 批次，接待 0 人次。</w:t>
      </w:r>
    </w:p>
    <w:p>
      <w:pPr>
        <w:pStyle w:val="3"/>
        <w:spacing w:before="242"/>
        <w:rPr>
          <w:rFonts w:ascii="仿宋" w:hAnsi="仿宋" w:eastAsia="仿宋"/>
        </w:rPr>
      </w:pPr>
      <w:r>
        <w:rPr>
          <w:rFonts w:hint="eastAsia" w:ascii="仿宋" w:hAnsi="仿宋" w:eastAsia="仿宋"/>
        </w:rPr>
        <w:t>（三）“三公”经费增减变化情况说明。</w:t>
      </w:r>
    </w:p>
    <w:p>
      <w:pPr>
        <w:pStyle w:val="4"/>
        <w:spacing w:before="241" w:line="381" w:lineRule="auto"/>
        <w:ind w:right="1176" w:firstLine="638"/>
        <w:jc w:val="both"/>
      </w:pPr>
      <w:r>
        <w:t>2019</w:t>
      </w:r>
      <w:r>
        <w:rPr>
          <w:spacing w:val="1"/>
        </w:rPr>
        <w:t xml:space="preserve"> 年度“三公”经费支出决算数比上年决算数</w:t>
      </w:r>
      <w:r>
        <w:rPr>
          <w:spacing w:val="12"/>
        </w:rPr>
        <w:t>（</w:t>
      </w:r>
      <w:r>
        <w:t>减少）0.07</w:t>
      </w:r>
      <w:r>
        <w:rPr>
          <w:spacing w:val="-18"/>
        </w:rPr>
        <w:t xml:space="preserve"> 万元，</w:t>
      </w:r>
      <w:r>
        <w:rPr>
          <w:spacing w:val="4"/>
        </w:rPr>
        <w:t>（</w:t>
      </w:r>
      <w:r>
        <w:rPr>
          <w:spacing w:val="2"/>
        </w:rPr>
        <w:t>下降</w:t>
      </w:r>
      <w:r>
        <w:t>）2.35</w:t>
      </w:r>
      <w:r>
        <w:rPr>
          <w:spacing w:val="1"/>
        </w:rPr>
        <w:t>%。其中：因公出国</w:t>
      </w:r>
      <w:r>
        <w:rPr>
          <w:spacing w:val="5"/>
        </w:rPr>
        <w:t>（</w:t>
      </w:r>
      <w:r>
        <w:t>境</w:t>
      </w:r>
      <w:r>
        <w:rPr>
          <w:spacing w:val="5"/>
        </w:rPr>
        <w:t>）</w:t>
      </w:r>
      <w:r>
        <w:t>支出决算数比上年数增加</w:t>
      </w:r>
      <w:r>
        <w:rPr>
          <w:spacing w:val="5"/>
        </w:rPr>
        <w:t>（</w:t>
      </w:r>
      <w:r>
        <w:rPr>
          <w:spacing w:val="2"/>
        </w:rPr>
        <w:t>减少）0</w:t>
      </w:r>
      <w:r>
        <w:rPr>
          <w:spacing w:val="-13"/>
        </w:rPr>
        <w:t xml:space="preserve"> 万元，增长</w:t>
      </w:r>
      <w:r>
        <w:rPr>
          <w:spacing w:val="5"/>
        </w:rPr>
        <w:t>（</w:t>
      </w:r>
      <w:r>
        <w:rPr>
          <w:spacing w:val="2"/>
        </w:rPr>
        <w:t>下降</w:t>
      </w:r>
      <w:r>
        <w:t xml:space="preserve">）0%； </w:t>
      </w:r>
      <w:r>
        <w:rPr>
          <w:spacing w:val="12"/>
          <w:w w:val="95"/>
        </w:rPr>
        <w:t>公务用车购置及运行维护费支出决算数比上年数</w:t>
      </w:r>
      <w:r>
        <w:rPr>
          <w:spacing w:val="14"/>
          <w:w w:val="95"/>
        </w:rPr>
        <w:t>（减少</w:t>
      </w:r>
      <w:r>
        <w:rPr>
          <w:w w:val="95"/>
        </w:rPr>
        <w:t>）</w:t>
      </w:r>
    </w:p>
    <w:p>
      <w:pPr>
        <w:pStyle w:val="4"/>
        <w:spacing w:before="1" w:line="381" w:lineRule="auto"/>
        <w:ind w:right="1175"/>
        <w:jc w:val="both"/>
      </w:pPr>
      <w:r>
        <w:t>0.07</w:t>
      </w:r>
      <w:r>
        <w:rPr>
          <w:spacing w:val="-19"/>
        </w:rPr>
        <w:t xml:space="preserve"> 万元，</w:t>
      </w:r>
      <w:r>
        <w:rPr>
          <w:spacing w:val="5"/>
        </w:rPr>
        <w:t>（</w:t>
      </w:r>
      <w:r>
        <w:rPr>
          <w:spacing w:val="2"/>
        </w:rPr>
        <w:t>下降</w:t>
      </w:r>
      <w:r>
        <w:t>）2.35%，主要原因是控制外出次数；公</w:t>
      </w:r>
      <w:r>
        <w:rPr>
          <w:spacing w:val="-4"/>
        </w:rPr>
        <w:t>务接待费支出决算数比上年数增加</w:t>
      </w:r>
      <w:r>
        <w:t>（减少</w:t>
      </w:r>
      <w:r>
        <w:rPr>
          <w:spacing w:val="-30"/>
        </w:rPr>
        <w:t>）0</w:t>
      </w:r>
      <w:r>
        <w:rPr>
          <w:spacing w:val="-37"/>
        </w:rPr>
        <w:t xml:space="preserve"> 万元，增长</w:t>
      </w:r>
      <w:r>
        <w:t>（</w:t>
      </w:r>
      <w:r>
        <w:rPr>
          <w:spacing w:val="-11"/>
        </w:rPr>
        <w:t>下</w:t>
      </w:r>
      <w:r>
        <w:t>降）0%。</w:t>
      </w:r>
    </w:p>
    <w:p>
      <w:pPr>
        <w:pStyle w:val="3"/>
      </w:pPr>
      <w:r>
        <w:t>八、政府性基金预算财政拨款收入支出情况说明</w:t>
      </w:r>
    </w:p>
    <w:p>
      <w:pPr>
        <w:pStyle w:val="4"/>
        <w:spacing w:before="243"/>
        <w:ind w:left="1896"/>
      </w:pPr>
      <w:r>
        <w:t>2019 年政府性基金预算上年结转和结余 0 万元，本年收</w:t>
      </w:r>
    </w:p>
    <w:p>
      <w:pPr>
        <w:pStyle w:val="4"/>
        <w:spacing w:before="240" w:line="381" w:lineRule="auto"/>
        <w:ind w:right="1176"/>
        <w:jc w:val="both"/>
      </w:pPr>
      <w:r>
        <w:rPr>
          <w:spacing w:val="-42"/>
        </w:rPr>
        <w:t xml:space="preserve">入 </w:t>
      </w:r>
      <w:r>
        <w:t>0</w:t>
      </w:r>
      <w:r>
        <w:rPr>
          <w:spacing w:val="-20"/>
        </w:rPr>
        <w:t xml:space="preserve"> 万元，本年支出 </w:t>
      </w:r>
      <w:r>
        <w:t>0</w:t>
      </w:r>
      <w:r>
        <w:rPr>
          <w:spacing w:val="-16"/>
        </w:rPr>
        <w:t xml:space="preserve"> 万元，年末结转和结余 </w:t>
      </w:r>
      <w:r>
        <w:t>0</w:t>
      </w:r>
      <w:r>
        <w:rPr>
          <w:spacing w:val="-15"/>
        </w:rPr>
        <w:t xml:space="preserve"> 万元。支出具体情况如下：</w:t>
      </w:r>
    </w:p>
    <w:p>
      <w:pPr>
        <w:spacing w:before="2" w:line="381" w:lineRule="auto"/>
        <w:ind w:left="1257" w:right="1171" w:firstLine="638"/>
        <w:rPr>
          <w:b/>
          <w:sz w:val="32"/>
        </w:rPr>
      </w:pPr>
      <w:r>
        <w:rPr>
          <w:b/>
          <w:spacing w:val="-3"/>
          <w:sz w:val="32"/>
        </w:rPr>
        <w:t>文化旅游体育与传媒支出</w:t>
      </w:r>
      <w:r>
        <w:rPr>
          <w:b/>
          <w:sz w:val="32"/>
        </w:rPr>
        <w:t>（类</w:t>
      </w:r>
      <w:r>
        <w:rPr>
          <w:b/>
          <w:spacing w:val="-24"/>
          <w:sz w:val="32"/>
        </w:rPr>
        <w:t>）</w:t>
      </w:r>
      <w:r>
        <w:rPr>
          <w:spacing w:val="-28"/>
          <w:sz w:val="32"/>
        </w:rPr>
        <w:t xml:space="preserve">支出 </w:t>
      </w:r>
      <w:r>
        <w:rPr>
          <w:sz w:val="32"/>
        </w:rPr>
        <w:t>0</w:t>
      </w:r>
      <w:r>
        <w:rPr>
          <w:spacing w:val="-34"/>
          <w:sz w:val="32"/>
        </w:rPr>
        <w:t xml:space="preserve"> 万元，占 </w:t>
      </w:r>
      <w:r>
        <w:rPr>
          <w:spacing w:val="-9"/>
          <w:sz w:val="32"/>
        </w:rPr>
        <w:t>0%；</w:t>
      </w:r>
      <w:r>
        <w:rPr>
          <w:b/>
          <w:sz w:val="32"/>
        </w:rPr>
        <w:t>社</w:t>
      </w:r>
      <w:r>
        <w:rPr>
          <w:b/>
          <w:spacing w:val="-4"/>
          <w:sz w:val="32"/>
        </w:rPr>
        <w:t>会保障和就业支出</w:t>
      </w:r>
      <w:r>
        <w:rPr>
          <w:b/>
          <w:sz w:val="32"/>
        </w:rPr>
        <w:t>（类</w:t>
      </w:r>
      <w:r>
        <w:rPr>
          <w:b/>
          <w:spacing w:val="-24"/>
          <w:sz w:val="32"/>
        </w:rPr>
        <w:t>）</w:t>
      </w:r>
      <w:r>
        <w:rPr>
          <w:spacing w:val="-28"/>
          <w:sz w:val="32"/>
        </w:rPr>
        <w:t xml:space="preserve">支出 </w:t>
      </w:r>
      <w:r>
        <w:rPr>
          <w:sz w:val="32"/>
        </w:rPr>
        <w:t>0</w:t>
      </w:r>
      <w:r>
        <w:rPr>
          <w:spacing w:val="-35"/>
          <w:sz w:val="32"/>
        </w:rPr>
        <w:t xml:space="preserve"> 万元，占 </w:t>
      </w:r>
      <w:r>
        <w:rPr>
          <w:spacing w:val="-9"/>
          <w:sz w:val="32"/>
        </w:rPr>
        <w:t>0%；</w:t>
      </w:r>
      <w:r>
        <w:rPr>
          <w:b/>
          <w:sz w:val="32"/>
        </w:rPr>
        <w:t>城乡社区支出</w:t>
      </w:r>
    </w:p>
    <w:p>
      <w:pPr>
        <w:spacing w:line="381" w:lineRule="auto"/>
        <w:ind w:left="1257" w:right="1073"/>
        <w:jc w:val="both"/>
        <w:rPr>
          <w:sz w:val="32"/>
        </w:rPr>
      </w:pPr>
      <w:r>
        <w:rPr>
          <w:b/>
          <w:sz w:val="32"/>
        </w:rPr>
        <w:t>（类）</w:t>
      </w:r>
      <w:r>
        <w:rPr>
          <w:spacing w:val="-28"/>
          <w:sz w:val="32"/>
        </w:rPr>
        <w:t xml:space="preserve">支出 </w:t>
      </w:r>
      <w:r>
        <w:rPr>
          <w:sz w:val="32"/>
        </w:rPr>
        <w:t>0</w:t>
      </w:r>
      <w:r>
        <w:rPr>
          <w:spacing w:val="-28"/>
          <w:sz w:val="32"/>
        </w:rPr>
        <w:t xml:space="preserve"> 万元，占 </w:t>
      </w:r>
      <w:r>
        <w:rPr>
          <w:sz w:val="32"/>
        </w:rPr>
        <w:t>0%；</w:t>
      </w:r>
      <w:r>
        <w:rPr>
          <w:b/>
          <w:sz w:val="32"/>
        </w:rPr>
        <w:t>农林水支出（类）</w:t>
      </w:r>
      <w:r>
        <w:rPr>
          <w:spacing w:val="-28"/>
          <w:sz w:val="32"/>
        </w:rPr>
        <w:t xml:space="preserve">支出 </w:t>
      </w:r>
      <w:r>
        <w:rPr>
          <w:sz w:val="32"/>
        </w:rPr>
        <w:t>0</w:t>
      </w:r>
      <w:r>
        <w:rPr>
          <w:spacing w:val="-21"/>
          <w:sz w:val="32"/>
        </w:rPr>
        <w:t xml:space="preserve"> 万元， </w:t>
      </w:r>
      <w:r>
        <w:rPr>
          <w:spacing w:val="-54"/>
          <w:sz w:val="32"/>
        </w:rPr>
        <w:t xml:space="preserve">占 </w:t>
      </w:r>
      <w:r>
        <w:rPr>
          <w:sz w:val="32"/>
        </w:rPr>
        <w:t>0%；</w:t>
      </w:r>
      <w:r>
        <w:rPr>
          <w:b/>
          <w:spacing w:val="-1"/>
          <w:sz w:val="32"/>
        </w:rPr>
        <w:t>交通运输支出</w:t>
      </w:r>
      <w:r>
        <w:rPr>
          <w:b/>
          <w:sz w:val="32"/>
        </w:rPr>
        <w:t>（类</w:t>
      </w:r>
      <w:r>
        <w:rPr>
          <w:b/>
          <w:spacing w:val="-3"/>
          <w:sz w:val="32"/>
        </w:rPr>
        <w:t>）</w:t>
      </w:r>
      <w:r>
        <w:rPr>
          <w:spacing w:val="-28"/>
          <w:sz w:val="32"/>
        </w:rPr>
        <w:t xml:space="preserve">支出 </w:t>
      </w:r>
      <w:r>
        <w:rPr>
          <w:sz w:val="32"/>
        </w:rPr>
        <w:t>0</w:t>
      </w:r>
      <w:r>
        <w:rPr>
          <w:spacing w:val="-30"/>
          <w:sz w:val="32"/>
        </w:rPr>
        <w:t xml:space="preserve"> 万元,占 </w:t>
      </w:r>
      <w:r>
        <w:rPr>
          <w:sz w:val="32"/>
        </w:rPr>
        <w:t>0%；</w:t>
      </w:r>
      <w:r>
        <w:rPr>
          <w:b/>
          <w:sz w:val="32"/>
        </w:rPr>
        <w:t>商业服务业</w:t>
      </w:r>
      <w:r>
        <w:rPr>
          <w:b/>
          <w:spacing w:val="-6"/>
          <w:sz w:val="32"/>
        </w:rPr>
        <w:t>等支出</w:t>
      </w:r>
      <w:r>
        <w:rPr>
          <w:b/>
          <w:sz w:val="32"/>
        </w:rPr>
        <w:t>（类</w:t>
      </w:r>
      <w:r>
        <w:rPr>
          <w:b/>
          <w:spacing w:val="-17"/>
          <w:sz w:val="32"/>
        </w:rPr>
        <w:t>）</w:t>
      </w:r>
      <w:r>
        <w:rPr>
          <w:spacing w:val="-27"/>
          <w:sz w:val="32"/>
        </w:rPr>
        <w:t xml:space="preserve">支出 </w:t>
      </w:r>
      <w:r>
        <w:rPr>
          <w:sz w:val="32"/>
        </w:rPr>
        <w:t>0</w:t>
      </w:r>
      <w:r>
        <w:rPr>
          <w:spacing w:val="-32"/>
          <w:sz w:val="32"/>
        </w:rPr>
        <w:t xml:space="preserve"> 万元，占 </w:t>
      </w:r>
      <w:r>
        <w:rPr>
          <w:spacing w:val="-5"/>
          <w:sz w:val="32"/>
        </w:rPr>
        <w:t>0%；</w:t>
      </w:r>
      <w:r>
        <w:rPr>
          <w:b/>
          <w:spacing w:val="-4"/>
          <w:sz w:val="32"/>
        </w:rPr>
        <w:t>其他支出</w:t>
      </w:r>
      <w:r>
        <w:rPr>
          <w:b/>
          <w:sz w:val="32"/>
        </w:rPr>
        <w:t>（类</w:t>
      </w:r>
      <w:r>
        <w:rPr>
          <w:b/>
          <w:spacing w:val="-17"/>
          <w:sz w:val="32"/>
        </w:rPr>
        <w:t>）</w:t>
      </w:r>
      <w:r>
        <w:rPr>
          <w:spacing w:val="-28"/>
          <w:sz w:val="32"/>
        </w:rPr>
        <w:t xml:space="preserve">支出 </w:t>
      </w:r>
      <w:r>
        <w:rPr>
          <w:sz w:val="32"/>
        </w:rPr>
        <w:t>0</w:t>
      </w:r>
      <w:r>
        <w:rPr>
          <w:spacing w:val="-41"/>
          <w:sz w:val="32"/>
        </w:rPr>
        <w:t xml:space="preserve"> 万</w:t>
      </w:r>
      <w:r>
        <w:rPr>
          <w:spacing w:val="-51"/>
          <w:sz w:val="32"/>
        </w:rPr>
        <w:t xml:space="preserve">元，占 </w:t>
      </w:r>
      <w:r>
        <w:rPr>
          <w:sz w:val="32"/>
        </w:rPr>
        <w:t>0%。</w:t>
      </w:r>
    </w:p>
    <w:p>
      <w:pPr>
        <w:pStyle w:val="3"/>
        <w:spacing w:before="1"/>
      </w:pPr>
      <w:r>
        <w:t>九、财政拨款支出情况说明</w:t>
      </w:r>
    </w:p>
    <w:p>
      <w:pPr>
        <w:spacing w:before="240"/>
        <w:ind w:left="1900"/>
        <w:rPr>
          <w:b/>
          <w:sz w:val="32"/>
        </w:rPr>
      </w:pPr>
      <w:r>
        <w:rPr>
          <w:b/>
          <w:sz w:val="32"/>
        </w:rPr>
        <w:t>（一）财政拨款支出总体情况。</w:t>
      </w:r>
    </w:p>
    <w:p>
      <w:pPr>
        <w:rPr>
          <w:sz w:val="32"/>
        </w:rPr>
        <w:sectPr>
          <w:footerReference r:id="rId6" w:type="default"/>
          <w:pgSz w:w="11910" w:h="16840"/>
          <w:pgMar w:top="1380" w:right="620" w:bottom="1420" w:left="540" w:header="0" w:footer="1234" w:gutter="0"/>
          <w:pgNumType w:start="30"/>
          <w:cols w:space="720" w:num="1"/>
        </w:sectPr>
      </w:pPr>
    </w:p>
    <w:p>
      <w:pPr>
        <w:pStyle w:val="4"/>
        <w:spacing w:before="27" w:line="381" w:lineRule="auto"/>
        <w:ind w:right="1010" w:firstLine="643"/>
      </w:pPr>
      <w:r>
        <w:t>2019</w:t>
      </w:r>
      <w:r>
        <w:rPr>
          <w:spacing w:val="-19"/>
        </w:rPr>
        <w:t xml:space="preserve"> 年度财政拨款支出 </w:t>
      </w:r>
      <w:r>
        <w:t>1940.16</w:t>
      </w:r>
      <w:r>
        <w:rPr>
          <w:spacing w:val="-18"/>
        </w:rPr>
        <w:t xml:space="preserve"> 万元，占本年支出合计</w:t>
      </w:r>
      <w:r>
        <w:rPr>
          <w:spacing w:val="-54"/>
        </w:rPr>
        <w:t xml:space="preserve">的 </w:t>
      </w:r>
      <w:r>
        <w:t>74.83%。较上年（减少）480.84</w:t>
      </w:r>
      <w:r>
        <w:rPr>
          <w:spacing w:val="-30"/>
        </w:rPr>
        <w:t xml:space="preserve"> 万元</w:t>
      </w:r>
      <w:r>
        <w:t>，（下降）19.86%。主要原因是</w:t>
      </w:r>
      <w:r>
        <w:rPr>
          <w:sz w:val="31"/>
        </w:rPr>
        <w:t>项目资金支出减少</w:t>
      </w:r>
      <w:r>
        <w:t>。</w:t>
      </w:r>
    </w:p>
    <w:p>
      <w:pPr>
        <w:pStyle w:val="3"/>
        <w:ind w:left="1900"/>
        <w:rPr>
          <w:rFonts w:ascii="仿宋" w:eastAsia="仿宋"/>
        </w:rPr>
      </w:pPr>
      <w:r>
        <w:rPr>
          <w:rFonts w:hint="eastAsia" w:ascii="仿宋" w:eastAsia="仿宋"/>
        </w:rPr>
        <w:t>（二）财政拨款支出结构情况。</w:t>
      </w:r>
    </w:p>
    <w:p>
      <w:pPr>
        <w:pStyle w:val="4"/>
        <w:spacing w:before="243"/>
        <w:ind w:left="1900"/>
        <w:rPr>
          <w:b/>
        </w:rPr>
      </w:pPr>
      <w:r>
        <w:t>2019 年度一般公共预算支出主要用于以下方面：</w:t>
      </w:r>
      <w:r>
        <w:rPr>
          <w:b/>
        </w:rPr>
        <w:t>一般公</w:t>
      </w:r>
    </w:p>
    <w:p>
      <w:pPr>
        <w:spacing w:before="240" w:line="381" w:lineRule="auto"/>
        <w:ind w:left="1257" w:right="1013"/>
        <w:rPr>
          <w:sz w:val="32"/>
        </w:rPr>
      </w:pPr>
      <w:r>
        <w:rPr>
          <w:b/>
          <w:sz w:val="32"/>
        </w:rPr>
        <w:t>共服务（类）</w:t>
      </w:r>
      <w:r>
        <w:rPr>
          <w:spacing w:val="-28"/>
          <w:sz w:val="32"/>
        </w:rPr>
        <w:t xml:space="preserve">支出 </w:t>
      </w:r>
      <w:r>
        <w:rPr>
          <w:sz w:val="32"/>
        </w:rPr>
        <w:t>0</w:t>
      </w:r>
      <w:r>
        <w:rPr>
          <w:spacing w:val="-28"/>
          <w:sz w:val="32"/>
        </w:rPr>
        <w:t xml:space="preserve"> 万元，占 </w:t>
      </w:r>
      <w:r>
        <w:rPr>
          <w:sz w:val="32"/>
        </w:rPr>
        <w:t>0%；</w:t>
      </w:r>
      <w:r>
        <w:rPr>
          <w:b/>
          <w:sz w:val="32"/>
        </w:rPr>
        <w:t>国防（类）</w:t>
      </w:r>
      <w:r>
        <w:rPr>
          <w:spacing w:val="-28"/>
          <w:sz w:val="32"/>
        </w:rPr>
        <w:t xml:space="preserve">支出 </w:t>
      </w:r>
      <w:r>
        <w:rPr>
          <w:sz w:val="32"/>
        </w:rPr>
        <w:t>0</w:t>
      </w:r>
      <w:r>
        <w:rPr>
          <w:spacing w:val="-21"/>
          <w:sz w:val="32"/>
        </w:rPr>
        <w:t xml:space="preserve"> 万元， </w:t>
      </w:r>
      <w:r>
        <w:rPr>
          <w:spacing w:val="-52"/>
          <w:sz w:val="32"/>
        </w:rPr>
        <w:t xml:space="preserve">占 </w:t>
      </w:r>
      <w:r>
        <w:rPr>
          <w:spacing w:val="4"/>
          <w:sz w:val="32"/>
        </w:rPr>
        <w:t>0%；</w:t>
      </w:r>
      <w:r>
        <w:rPr>
          <w:b/>
          <w:spacing w:val="7"/>
          <w:sz w:val="32"/>
        </w:rPr>
        <w:t>公共安全</w:t>
      </w:r>
      <w:r>
        <w:rPr>
          <w:b/>
          <w:spacing w:val="9"/>
          <w:sz w:val="32"/>
        </w:rPr>
        <w:t>（</w:t>
      </w:r>
      <w:r>
        <w:rPr>
          <w:b/>
          <w:spacing w:val="7"/>
          <w:sz w:val="32"/>
        </w:rPr>
        <w:t>类）</w:t>
      </w:r>
      <w:r>
        <w:rPr>
          <w:spacing w:val="-25"/>
          <w:sz w:val="32"/>
        </w:rPr>
        <w:t xml:space="preserve">支出 </w:t>
      </w:r>
      <w:r>
        <w:rPr>
          <w:sz w:val="32"/>
        </w:rPr>
        <w:t>0</w:t>
      </w:r>
      <w:r>
        <w:rPr>
          <w:spacing w:val="-25"/>
          <w:sz w:val="32"/>
        </w:rPr>
        <w:t xml:space="preserve"> 万元，占 </w:t>
      </w:r>
      <w:r>
        <w:rPr>
          <w:spacing w:val="4"/>
          <w:sz w:val="32"/>
        </w:rPr>
        <w:t>0%；</w:t>
      </w:r>
      <w:r>
        <w:rPr>
          <w:b/>
          <w:spacing w:val="8"/>
          <w:sz w:val="32"/>
        </w:rPr>
        <w:t>教育</w:t>
      </w:r>
      <w:r>
        <w:rPr>
          <w:b/>
          <w:spacing w:val="7"/>
          <w:sz w:val="32"/>
        </w:rPr>
        <w:t>（类）</w:t>
      </w:r>
      <w:r>
        <w:rPr>
          <w:sz w:val="32"/>
        </w:rPr>
        <w:t>支出</w:t>
      </w:r>
      <w:r>
        <w:rPr>
          <w:rFonts w:hint="eastAsia"/>
          <w:sz w:val="32"/>
          <w:lang w:eastAsia="zh-CN"/>
        </w:rPr>
        <w:t>0</w:t>
      </w:r>
      <w:r>
        <w:rPr>
          <w:spacing w:val="-38"/>
          <w:sz w:val="32"/>
        </w:rPr>
        <w:t xml:space="preserve">万元，占 </w:t>
      </w:r>
      <w:r>
        <w:rPr>
          <w:spacing w:val="-33"/>
          <w:sz w:val="32"/>
        </w:rPr>
        <w:t>0%；</w:t>
      </w:r>
      <w:r>
        <w:rPr>
          <w:b/>
          <w:spacing w:val="-25"/>
          <w:sz w:val="32"/>
        </w:rPr>
        <w:t>科学技术</w:t>
      </w:r>
      <w:r>
        <w:rPr>
          <w:b/>
          <w:sz w:val="32"/>
        </w:rPr>
        <w:t>（类</w:t>
      </w:r>
      <w:r>
        <w:rPr>
          <w:b/>
          <w:spacing w:val="-96"/>
          <w:sz w:val="32"/>
        </w:rPr>
        <w:t>）</w:t>
      </w:r>
      <w:r>
        <w:rPr>
          <w:spacing w:val="-28"/>
          <w:sz w:val="32"/>
        </w:rPr>
        <w:t xml:space="preserve">支出 </w:t>
      </w:r>
      <w:r>
        <w:rPr>
          <w:sz w:val="32"/>
        </w:rPr>
        <w:t>42.42</w:t>
      </w:r>
      <w:r>
        <w:rPr>
          <w:spacing w:val="-46"/>
          <w:sz w:val="32"/>
        </w:rPr>
        <w:t xml:space="preserve"> 万元，占 </w:t>
      </w:r>
      <w:r>
        <w:rPr>
          <w:sz w:val="32"/>
        </w:rPr>
        <w:t xml:space="preserve">2.19%； </w:t>
      </w:r>
      <w:r>
        <w:rPr>
          <w:b/>
          <w:spacing w:val="5"/>
          <w:sz w:val="32"/>
        </w:rPr>
        <w:t>文化旅游体育与传媒（类）</w:t>
      </w:r>
      <w:r>
        <w:rPr>
          <w:spacing w:val="-28"/>
          <w:sz w:val="32"/>
        </w:rPr>
        <w:t xml:space="preserve">支出 </w:t>
      </w:r>
      <w:r>
        <w:rPr>
          <w:sz w:val="32"/>
        </w:rPr>
        <w:t>1799.75</w:t>
      </w:r>
      <w:r>
        <w:rPr>
          <w:spacing w:val="-28"/>
          <w:sz w:val="32"/>
        </w:rPr>
        <w:t xml:space="preserve"> 万元,占 </w:t>
      </w:r>
      <w:r>
        <w:rPr>
          <w:sz w:val="32"/>
        </w:rPr>
        <w:t xml:space="preserve">92.76%； </w:t>
      </w:r>
      <w:r>
        <w:rPr>
          <w:b/>
          <w:spacing w:val="5"/>
          <w:sz w:val="32"/>
        </w:rPr>
        <w:t>社会保障和就业（类）</w:t>
      </w:r>
      <w:r>
        <w:rPr>
          <w:spacing w:val="-28"/>
          <w:sz w:val="32"/>
        </w:rPr>
        <w:t xml:space="preserve">支出 </w:t>
      </w:r>
      <w:r>
        <w:rPr>
          <w:sz w:val="32"/>
        </w:rPr>
        <w:t>30.09</w:t>
      </w:r>
      <w:r>
        <w:rPr>
          <w:spacing w:val="-27"/>
          <w:sz w:val="32"/>
        </w:rPr>
        <w:t xml:space="preserve"> 万元，占 </w:t>
      </w:r>
      <w:r>
        <w:rPr>
          <w:sz w:val="32"/>
        </w:rPr>
        <w:t>1.55%；</w:t>
      </w:r>
      <w:r>
        <w:rPr>
          <w:b/>
          <w:spacing w:val="3"/>
          <w:sz w:val="32"/>
        </w:rPr>
        <w:t>卫生健康（类）</w:t>
      </w:r>
      <w:r>
        <w:rPr>
          <w:spacing w:val="-26"/>
          <w:sz w:val="32"/>
        </w:rPr>
        <w:t xml:space="preserve">支出 </w:t>
      </w:r>
      <w:r>
        <w:rPr>
          <w:sz w:val="32"/>
        </w:rPr>
        <w:t>28.19</w:t>
      </w:r>
      <w:r>
        <w:rPr>
          <w:spacing w:val="-28"/>
          <w:sz w:val="32"/>
        </w:rPr>
        <w:t xml:space="preserve"> 万元，占 </w:t>
      </w:r>
      <w:r>
        <w:rPr>
          <w:sz w:val="32"/>
        </w:rPr>
        <w:t>1.45%；</w:t>
      </w:r>
      <w:r>
        <w:rPr>
          <w:b/>
          <w:sz w:val="32"/>
        </w:rPr>
        <w:t>节能环保（类）</w:t>
      </w:r>
      <w:r>
        <w:rPr>
          <w:sz w:val="32"/>
        </w:rPr>
        <w:t>支出</w:t>
      </w:r>
    </w:p>
    <w:p>
      <w:pPr>
        <w:spacing w:before="1"/>
        <w:ind w:left="1257"/>
        <w:rPr>
          <w:b/>
          <w:sz w:val="32"/>
        </w:rPr>
      </w:pPr>
      <w:r>
        <w:rPr>
          <w:sz w:val="32"/>
        </w:rPr>
        <w:t>0 万元，占 0%；</w:t>
      </w:r>
      <w:r>
        <w:rPr>
          <w:b/>
          <w:sz w:val="32"/>
        </w:rPr>
        <w:t>城乡社区（类）</w:t>
      </w:r>
      <w:r>
        <w:rPr>
          <w:sz w:val="32"/>
        </w:rPr>
        <w:t>支出 0 万元，占 0%；</w:t>
      </w:r>
      <w:r>
        <w:rPr>
          <w:b/>
          <w:sz w:val="32"/>
        </w:rPr>
        <w:t>农林水</w:t>
      </w:r>
    </w:p>
    <w:p>
      <w:pPr>
        <w:spacing w:before="242" w:line="381" w:lineRule="auto"/>
        <w:ind w:left="1257" w:right="1172"/>
        <w:rPr>
          <w:sz w:val="32"/>
        </w:rPr>
      </w:pPr>
      <w:r>
        <w:rPr>
          <w:b/>
          <w:sz w:val="32"/>
        </w:rPr>
        <w:t>（类</w:t>
      </w:r>
      <w:r>
        <w:rPr>
          <w:b/>
          <w:spacing w:val="-65"/>
          <w:sz w:val="32"/>
        </w:rPr>
        <w:t>）</w:t>
      </w:r>
      <w:r>
        <w:rPr>
          <w:spacing w:val="-29"/>
          <w:sz w:val="32"/>
        </w:rPr>
        <w:t xml:space="preserve">支出 </w:t>
      </w:r>
      <w:r>
        <w:rPr>
          <w:sz w:val="32"/>
        </w:rPr>
        <w:t>19.2</w:t>
      </w:r>
      <w:r>
        <w:rPr>
          <w:spacing w:val="-41"/>
          <w:sz w:val="32"/>
        </w:rPr>
        <w:t xml:space="preserve"> 万元，占 </w:t>
      </w:r>
      <w:r>
        <w:rPr>
          <w:spacing w:val="-12"/>
          <w:sz w:val="32"/>
        </w:rPr>
        <w:t>0.99%；</w:t>
      </w:r>
      <w:r>
        <w:rPr>
          <w:b/>
          <w:spacing w:val="-17"/>
          <w:sz w:val="32"/>
        </w:rPr>
        <w:t>住房保障</w:t>
      </w:r>
      <w:r>
        <w:rPr>
          <w:b/>
          <w:sz w:val="32"/>
        </w:rPr>
        <w:t>（</w:t>
      </w:r>
      <w:r>
        <w:rPr>
          <w:b/>
          <w:spacing w:val="5"/>
          <w:sz w:val="32"/>
        </w:rPr>
        <w:t>类</w:t>
      </w:r>
      <w:r>
        <w:rPr>
          <w:b/>
          <w:spacing w:val="-67"/>
          <w:sz w:val="32"/>
        </w:rPr>
        <w:t>）</w:t>
      </w:r>
      <w:r>
        <w:rPr>
          <w:spacing w:val="-29"/>
          <w:sz w:val="32"/>
        </w:rPr>
        <w:t xml:space="preserve">支出 </w:t>
      </w:r>
      <w:r>
        <w:rPr>
          <w:sz w:val="32"/>
        </w:rPr>
        <w:t xml:space="preserve">20.52 </w:t>
      </w:r>
      <w:r>
        <w:rPr>
          <w:spacing w:val="-17"/>
          <w:sz w:val="32"/>
        </w:rPr>
        <w:t xml:space="preserve">万元，占 </w:t>
      </w:r>
      <w:r>
        <w:rPr>
          <w:sz w:val="32"/>
        </w:rPr>
        <w:t>1.06%。</w:t>
      </w:r>
    </w:p>
    <w:p>
      <w:pPr>
        <w:pStyle w:val="3"/>
        <w:spacing w:line="409" w:lineRule="exact"/>
      </w:pPr>
      <w:r>
        <w:t>十、机关运行经费支出情况说明</w:t>
      </w:r>
    </w:p>
    <w:p>
      <w:pPr>
        <w:pStyle w:val="4"/>
        <w:spacing w:before="243"/>
        <w:ind w:left="1896"/>
      </w:pPr>
      <w:r>
        <w:t>2019 年度，机关运行经费支出 39.84 万元，比上年增加</w:t>
      </w:r>
    </w:p>
    <w:p>
      <w:pPr>
        <w:pStyle w:val="8"/>
        <w:numPr>
          <w:ilvl w:val="1"/>
          <w:numId w:val="6"/>
        </w:numPr>
        <w:tabs>
          <w:tab w:val="left" w:pos="1978"/>
        </w:tabs>
        <w:spacing w:before="243"/>
        <w:rPr>
          <w:sz w:val="32"/>
        </w:rPr>
      </w:pPr>
      <w:r>
        <w:rPr>
          <w:spacing w:val="-12"/>
          <w:sz w:val="32"/>
        </w:rPr>
        <w:t xml:space="preserve">万元，增长了 </w:t>
      </w:r>
      <w:r>
        <w:rPr>
          <w:sz w:val="32"/>
        </w:rPr>
        <w:t>27%，主要原因是人员增加。</w:t>
      </w:r>
    </w:p>
    <w:p>
      <w:pPr>
        <w:pStyle w:val="3"/>
        <w:spacing w:before="240"/>
      </w:pPr>
      <w:r>
        <w:t>十一、政府采购支出情况说明</w:t>
      </w:r>
    </w:p>
    <w:p>
      <w:pPr>
        <w:pStyle w:val="4"/>
        <w:spacing w:before="243"/>
        <w:ind w:left="1896"/>
      </w:pPr>
      <w:r>
        <w:t>2019</w:t>
      </w:r>
      <w:r>
        <w:rPr>
          <w:spacing w:val="-17"/>
        </w:rPr>
        <w:t xml:space="preserve"> 年度，本部门政府采购支出总额 </w:t>
      </w:r>
      <w:r>
        <w:t>1885.59</w:t>
      </w:r>
      <w:r>
        <w:rPr>
          <w:spacing w:val="-26"/>
        </w:rPr>
        <w:t xml:space="preserve"> 万元，其</w:t>
      </w:r>
    </w:p>
    <w:p>
      <w:pPr>
        <w:pStyle w:val="4"/>
        <w:spacing w:before="243"/>
      </w:pPr>
      <w:r>
        <w:rPr>
          <w:spacing w:val="2"/>
        </w:rPr>
        <w:t xml:space="preserve">中： 政府采购货物支出 </w:t>
      </w:r>
      <w:r>
        <w:t>53.07</w:t>
      </w:r>
      <w:r>
        <w:rPr>
          <w:spacing w:val="18"/>
        </w:rPr>
        <w:t xml:space="preserve"> 万元、政府采购工程支出</w:t>
      </w:r>
    </w:p>
    <w:p>
      <w:pPr>
        <w:pStyle w:val="4"/>
        <w:spacing w:before="240"/>
      </w:pPr>
      <w:r>
        <w:t>1753.13</w:t>
      </w:r>
      <w:r>
        <w:rPr>
          <w:spacing w:val="-12"/>
        </w:rPr>
        <w:t xml:space="preserve"> 万元、政府采购服务支出 </w:t>
      </w:r>
      <w:r>
        <w:t>79.39</w:t>
      </w:r>
      <w:r>
        <w:rPr>
          <w:spacing w:val="-8"/>
        </w:rPr>
        <w:t xml:space="preserve"> 元。授予中小企业</w:t>
      </w:r>
    </w:p>
    <w:p>
      <w:pPr>
        <w:sectPr>
          <w:pgSz w:w="11910" w:h="16840"/>
          <w:pgMar w:top="1380" w:right="620" w:bottom="1420" w:left="540" w:header="0" w:footer="1234" w:gutter="0"/>
          <w:cols w:space="720" w:num="1"/>
        </w:sectPr>
      </w:pPr>
    </w:p>
    <w:p>
      <w:pPr>
        <w:pStyle w:val="4"/>
        <w:spacing w:before="27" w:line="381" w:lineRule="auto"/>
        <w:ind w:right="1176"/>
        <w:jc w:val="both"/>
      </w:pPr>
      <w:r>
        <w:rPr>
          <w:spacing w:val="-17"/>
        </w:rPr>
        <w:t xml:space="preserve">合同金额 </w:t>
      </w:r>
      <w:r>
        <w:t>1873.65</w:t>
      </w:r>
      <w:r>
        <w:rPr>
          <w:spacing w:val="-17"/>
        </w:rPr>
        <w:t xml:space="preserve"> 万元，占政府采购支出总额的 </w:t>
      </w:r>
      <w:r>
        <w:rPr>
          <w:spacing w:val="-7"/>
        </w:rPr>
        <w:t>99.37</w:t>
      </w:r>
      <w:r>
        <w:rPr>
          <w:spacing w:val="-5"/>
        </w:rPr>
        <w:t>%，其</w:t>
      </w:r>
      <w:r>
        <w:rPr>
          <w:spacing w:val="-1"/>
        </w:rPr>
        <w:t xml:space="preserve">中：授予小微企业合同金额 </w:t>
      </w:r>
      <w:r>
        <w:t>620.08</w:t>
      </w:r>
      <w:r>
        <w:rPr>
          <w:spacing w:val="-3"/>
        </w:rPr>
        <w:t xml:space="preserve"> 万元，占政府采购支出</w:t>
      </w:r>
      <w:r>
        <w:rPr>
          <w:spacing w:val="-23"/>
        </w:rPr>
        <w:t xml:space="preserve">总额的 </w:t>
      </w:r>
      <w:r>
        <w:t>32.89%。</w:t>
      </w:r>
    </w:p>
    <w:p>
      <w:pPr>
        <w:pStyle w:val="3"/>
      </w:pPr>
      <w:r>
        <w:t>十二、预算绩效情况说明</w:t>
      </w:r>
    </w:p>
    <w:p>
      <w:pPr>
        <w:spacing w:before="243"/>
        <w:ind w:left="1896"/>
        <w:rPr>
          <w:b/>
          <w:sz w:val="32"/>
        </w:rPr>
      </w:pPr>
      <w:r>
        <w:rPr>
          <w:b/>
          <w:sz w:val="32"/>
        </w:rPr>
        <w:t>（一）预算绩效管理开展及完成情况。</w:t>
      </w:r>
    </w:p>
    <w:p>
      <w:pPr>
        <w:pStyle w:val="4"/>
        <w:spacing w:before="281"/>
        <w:ind w:left="1872"/>
      </w:pPr>
      <w:r>
        <w:rPr>
          <w:spacing w:val="-4"/>
        </w:rPr>
        <w:t>2019</w:t>
      </w:r>
      <w:r>
        <w:rPr>
          <w:spacing w:val="-29"/>
        </w:rPr>
        <w:t xml:space="preserve"> 年度，</w:t>
      </w:r>
      <w:r>
        <w:rPr>
          <w:rFonts w:hint="eastAsia"/>
          <w:spacing w:val="-29"/>
          <w:lang w:eastAsia="zh-CN"/>
        </w:rPr>
        <w:t>区财政局</w:t>
      </w:r>
      <w:r>
        <w:rPr>
          <w:spacing w:val="-29"/>
        </w:rPr>
        <w:t xml:space="preserve">批复项目支出绩效项目 </w:t>
      </w:r>
      <w:r>
        <w:t>22</w:t>
      </w:r>
      <w:r>
        <w:rPr>
          <w:spacing w:val="-25"/>
        </w:rPr>
        <w:t xml:space="preserve"> 项,共涉及</w:t>
      </w:r>
    </w:p>
    <w:p>
      <w:pPr>
        <w:pStyle w:val="4"/>
        <w:spacing w:before="190"/>
      </w:pPr>
      <w:r>
        <w:rPr>
          <w:spacing w:val="-40"/>
        </w:rPr>
        <w:t xml:space="preserve">资金 </w:t>
      </w:r>
      <w:r>
        <w:rPr>
          <w:spacing w:val="-5"/>
        </w:rPr>
        <w:t>1280.24</w:t>
      </w:r>
      <w:r>
        <w:rPr>
          <w:spacing w:val="-21"/>
        </w:rPr>
        <w:t xml:space="preserve"> 万元。根据预算绩效管理要求，西宁市城中区文</w:t>
      </w:r>
    </w:p>
    <w:p>
      <w:pPr>
        <w:pStyle w:val="4"/>
        <w:spacing w:before="190" w:line="350" w:lineRule="auto"/>
        <w:ind w:right="1008"/>
      </w:pPr>
      <w:r>
        <w:rPr>
          <w:spacing w:val="-17"/>
        </w:rPr>
        <w:t xml:space="preserve">体旅游科技局对 </w:t>
      </w:r>
      <w:r>
        <w:rPr>
          <w:spacing w:val="-4"/>
        </w:rPr>
        <w:t>2019</w:t>
      </w:r>
      <w:r>
        <w:rPr>
          <w:spacing w:val="-15"/>
        </w:rPr>
        <w:t xml:space="preserve"> 年度春节花灯经费项目支出开展了绩效</w:t>
      </w:r>
      <w:r>
        <w:rPr>
          <w:spacing w:val="-27"/>
        </w:rPr>
        <w:t>自评，共涉及资金</w:t>
      </w:r>
      <w:r>
        <w:rPr>
          <w:spacing w:val="-5"/>
        </w:rPr>
        <w:t>580</w:t>
      </w:r>
      <w:r>
        <w:rPr>
          <w:spacing w:val="-29"/>
        </w:rPr>
        <w:t xml:space="preserve"> 万元，占部门项目支出预算总额的</w:t>
      </w:r>
      <w:r>
        <w:rPr>
          <w:spacing w:val="-6"/>
        </w:rPr>
        <w:t>45.3</w:t>
      </w:r>
      <w:r>
        <w:rPr>
          <w:spacing w:val="-3"/>
        </w:rPr>
        <w:t>%。</w:t>
      </w:r>
      <w:r>
        <w:rPr>
          <w:spacing w:val="-14"/>
        </w:rPr>
        <w:t xml:space="preserve">绩效目标完成情况：截止 </w:t>
      </w:r>
      <w:r>
        <w:rPr>
          <w:spacing w:val="-4"/>
        </w:rPr>
        <w:t>2019</w:t>
      </w:r>
      <w:r>
        <w:rPr>
          <w:spacing w:val="-14"/>
        </w:rPr>
        <w:t xml:space="preserve"> 年底，以上资金全部到位，全</w:t>
      </w:r>
      <w:r>
        <w:rPr>
          <w:spacing w:val="-11"/>
        </w:rPr>
        <w:t>部用于绩效目标实施工作。</w:t>
      </w:r>
    </w:p>
    <w:p>
      <w:pPr>
        <w:pStyle w:val="3"/>
        <w:spacing w:before="5"/>
        <w:rPr>
          <w:rFonts w:ascii="仿宋" w:eastAsia="仿宋"/>
        </w:rPr>
      </w:pPr>
      <w:r>
        <w:rPr>
          <w:rFonts w:hint="eastAsia" w:ascii="仿宋" w:eastAsia="仿宋"/>
        </w:rPr>
        <w:t>（二）项目绩效自评结果。</w:t>
      </w:r>
    </w:p>
    <w:p>
      <w:pPr>
        <w:pStyle w:val="4"/>
        <w:spacing w:before="190" w:line="350" w:lineRule="auto"/>
        <w:ind w:right="1409" w:firstLine="614"/>
      </w:pPr>
      <w:r>
        <w:rPr>
          <w:spacing w:val="-12"/>
          <w:w w:val="95"/>
        </w:rPr>
        <w:t>西宁市城中区文体旅游科技局在</w:t>
      </w:r>
      <w:r>
        <w:rPr>
          <w:spacing w:val="-6"/>
          <w:w w:val="95"/>
        </w:rPr>
        <w:t>2019</w:t>
      </w:r>
      <w:r>
        <w:rPr>
          <w:spacing w:val="-5"/>
          <w:w w:val="95"/>
        </w:rPr>
        <w:t xml:space="preserve">年度部门决算中反 </w:t>
      </w:r>
      <w:r>
        <w:rPr>
          <w:spacing w:val="-5"/>
        </w:rPr>
        <w:t>映“春节花灯经费”项目绩效自评结果。</w:t>
      </w:r>
    </w:p>
    <w:p>
      <w:pPr>
        <w:pStyle w:val="8"/>
        <w:numPr>
          <w:ilvl w:val="2"/>
          <w:numId w:val="6"/>
        </w:numPr>
        <w:tabs>
          <w:tab w:val="left" w:pos="2218"/>
        </w:tabs>
        <w:spacing w:before="3"/>
        <w:ind w:hanging="321"/>
        <w:rPr>
          <w:sz w:val="32"/>
        </w:rPr>
      </w:pPr>
      <w:r>
        <w:rPr>
          <w:sz w:val="32"/>
        </w:rPr>
        <w:t>春节花灯经费项目绩效自评综述：</w:t>
      </w:r>
    </w:p>
    <w:p>
      <w:pPr>
        <w:pStyle w:val="4"/>
        <w:spacing w:line="600" w:lineRule="atLeast"/>
        <w:ind w:right="1169" w:firstLine="638"/>
      </w:pPr>
      <w:r>
        <w:rPr>
          <w:spacing w:val="-2"/>
        </w:rPr>
        <w:t>绩效目标：灯展坚持以宣传习近平新时代中国特色社会</w:t>
      </w:r>
      <w:r>
        <w:rPr>
          <w:spacing w:val="-3"/>
        </w:rPr>
        <w:t>主义思想为主线，结合浓郁的时代特征和地域特色，突出打</w:t>
      </w:r>
      <w:r>
        <w:rPr>
          <w:spacing w:val="-14"/>
          <w:w w:val="99"/>
        </w:rPr>
        <w:t>造</w:t>
      </w:r>
      <w:r>
        <w:rPr>
          <w:spacing w:val="-26"/>
          <w:w w:val="99"/>
        </w:rPr>
        <w:t xml:space="preserve"> “绿水青山</w:t>
      </w:r>
      <w:r>
        <w:rPr>
          <w:spacing w:val="-159"/>
          <w:w w:val="99"/>
        </w:rPr>
        <w:t>·</w:t>
      </w:r>
      <w:r>
        <w:rPr>
          <w:w w:val="99"/>
        </w:rPr>
        <w:t>幸</w:t>
      </w:r>
      <w:r>
        <w:rPr>
          <w:spacing w:val="-3"/>
        </w:rPr>
        <w:t>福西宁”等新时代主题，将在春节期间营造出“火树银花不</w:t>
      </w:r>
      <w:r>
        <w:rPr>
          <w:spacing w:val="-3"/>
          <w:w w:val="95"/>
        </w:rPr>
        <w:t xml:space="preserve">夜天”的景象，为全市人民奉献一场别开生面的视觉盛宴。 </w:t>
      </w:r>
      <w:r>
        <w:rPr>
          <w:spacing w:val="-3"/>
        </w:rPr>
        <w:t>预算资金安排及使用情况：项目全年预算数为580万元，实际支出580万元，结转</w:t>
      </w:r>
      <w:r>
        <w:t>0万元，完成年度预算的100</w:t>
      </w:r>
      <w:r>
        <w:rPr>
          <w:spacing w:val="-2"/>
        </w:rPr>
        <w:t>%。通过项</w:t>
      </w:r>
      <w:r>
        <w:rPr>
          <w:spacing w:val="-3"/>
        </w:rPr>
        <w:t>目实施，灯展按照安全节俭、提升档次的工作思路，将重点</w:t>
      </w:r>
    </w:p>
    <w:p>
      <w:pPr>
        <w:spacing w:line="600" w:lineRule="atLeast"/>
        <w:sectPr>
          <w:pgSz w:w="11910" w:h="16840"/>
          <w:pgMar w:top="1380" w:right="620" w:bottom="1420" w:left="540" w:header="0" w:footer="1234" w:gutter="0"/>
          <w:cols w:space="720" w:num="1"/>
        </w:sectPr>
      </w:pPr>
    </w:p>
    <w:p>
      <w:pPr>
        <w:pStyle w:val="4"/>
        <w:spacing w:before="25"/>
      </w:pPr>
      <w:r>
        <w:t>在大十字搭建《中华龙韵》，在中心广场布置《花团锦簇》</w:t>
      </w:r>
    </w:p>
    <w:p>
      <w:pPr>
        <w:pStyle w:val="4"/>
        <w:spacing w:before="190" w:line="350" w:lineRule="auto"/>
        <w:ind w:right="1169"/>
        <w:jc w:val="both"/>
      </w:pPr>
      <w:r>
        <w:rPr>
          <w:w w:val="95"/>
        </w:rPr>
        <w:t xml:space="preserve">《百鸟朝凤》《春暖花开》，在丁香园对面小广场《光辉》 五处造型各异的传统及现代灯组，并在拱城门、南北大街、 </w:t>
      </w:r>
      <w:r>
        <w:rPr>
          <w:spacing w:val="-2"/>
        </w:rPr>
        <w:t>西大街、南关街、七一路、长江路等城区主干道进行灯饰亮</w:t>
      </w:r>
      <w:r>
        <w:rPr>
          <w:spacing w:val="-3"/>
        </w:rPr>
        <w:t>化，各灯组、灯饰创意新颖，设计巧妙，充分展现了中区经</w:t>
      </w:r>
      <w:r>
        <w:rPr>
          <w:spacing w:val="-4"/>
        </w:rPr>
        <w:t>济社会发展的喜人变化和人民群众良好的时代精神风貌。存</w:t>
      </w:r>
      <w:r>
        <w:rPr>
          <w:spacing w:val="-5"/>
        </w:rPr>
        <w:t>在的主要问题：多处灯展均位于城市中心地段，施工时段群众过往车辆较多。下一步改进措施：结合交警、市政、城市管理等部门协调施工时间，采取夜间施工等方式，最大限度</w:t>
      </w:r>
      <w:r>
        <w:rPr>
          <w:spacing w:val="-6"/>
        </w:rPr>
        <w:t>的保障市民群众的出行便利，为全市人民奉献别开生面的视觉盛宴。</w:t>
      </w:r>
    </w:p>
    <w:p>
      <w:pPr>
        <w:pStyle w:val="3"/>
        <w:spacing w:line="386" w:lineRule="exact"/>
        <w:ind w:left="1252" w:right="1123"/>
        <w:jc w:val="center"/>
        <w:rPr>
          <w:rFonts w:ascii="宋体" w:eastAsia="宋体"/>
        </w:rPr>
      </w:pPr>
      <w:r>
        <w:rPr>
          <w:rFonts w:hint="eastAsia" w:ascii="宋体" w:eastAsia="宋体"/>
        </w:rPr>
        <w:t>项目绩效自评表</w:t>
      </w:r>
    </w:p>
    <w:p>
      <w:pPr>
        <w:spacing w:before="143" w:after="21"/>
        <w:ind w:left="1252" w:right="1123"/>
        <w:jc w:val="center"/>
        <w:rPr>
          <w:rFonts w:ascii="宋体" w:eastAsia="宋体"/>
        </w:rPr>
      </w:pPr>
      <w:r>
        <w:rPr>
          <w:rFonts w:hint="eastAsia" w:ascii="宋体" w:eastAsia="宋体"/>
        </w:rPr>
        <w:t>（2019 年度）</w:t>
      </w:r>
    </w:p>
    <w:tbl>
      <w:tblPr>
        <w:tblStyle w:val="5"/>
        <w:tblW w:w="0" w:type="auto"/>
        <w:tblInd w:w="1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060"/>
        <w:gridCol w:w="1040"/>
        <w:gridCol w:w="720"/>
        <w:gridCol w:w="1240"/>
        <w:gridCol w:w="1240"/>
        <w:gridCol w:w="124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gridSpan w:val="2"/>
          </w:tcPr>
          <w:p>
            <w:pPr>
              <w:pStyle w:val="9"/>
              <w:spacing w:before="49"/>
              <w:ind w:left="499"/>
              <w:rPr>
                <w:sz w:val="18"/>
              </w:rPr>
            </w:pPr>
            <w:r>
              <w:rPr>
                <w:sz w:val="18"/>
              </w:rPr>
              <w:t>项目名称</w:t>
            </w:r>
          </w:p>
        </w:tc>
        <w:tc>
          <w:tcPr>
            <w:tcW w:w="6840" w:type="dxa"/>
            <w:gridSpan w:val="6"/>
          </w:tcPr>
          <w:p>
            <w:pPr>
              <w:pStyle w:val="9"/>
              <w:spacing w:before="49"/>
              <w:ind w:left="2860" w:right="2849"/>
              <w:jc w:val="center"/>
              <w:rPr>
                <w:sz w:val="18"/>
              </w:rPr>
            </w:pPr>
            <w:r>
              <w:rPr>
                <w:sz w:val="18"/>
              </w:rPr>
              <w:t>春节花灯经费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gridSpan w:val="2"/>
          </w:tcPr>
          <w:p>
            <w:pPr>
              <w:pStyle w:val="9"/>
              <w:spacing w:before="49"/>
              <w:ind w:left="230"/>
              <w:rPr>
                <w:sz w:val="18"/>
              </w:rPr>
            </w:pPr>
            <w:r>
              <w:rPr>
                <w:sz w:val="18"/>
              </w:rPr>
              <w:t>主管部门及代码</w:t>
            </w:r>
          </w:p>
        </w:tc>
        <w:tc>
          <w:tcPr>
            <w:tcW w:w="3000" w:type="dxa"/>
            <w:gridSpan w:val="3"/>
          </w:tcPr>
          <w:p>
            <w:pPr>
              <w:pStyle w:val="9"/>
              <w:spacing w:before="49"/>
              <w:ind w:left="329"/>
              <w:rPr>
                <w:sz w:val="18"/>
              </w:rPr>
            </w:pPr>
            <w:r>
              <w:rPr>
                <w:sz w:val="18"/>
              </w:rPr>
              <w:t>西宁市城中区文体旅游科技局</w:t>
            </w:r>
          </w:p>
        </w:tc>
        <w:tc>
          <w:tcPr>
            <w:tcW w:w="1240" w:type="dxa"/>
          </w:tcPr>
          <w:p>
            <w:pPr>
              <w:pStyle w:val="9"/>
              <w:spacing w:before="49"/>
              <w:ind w:left="148" w:right="139"/>
              <w:jc w:val="center"/>
              <w:rPr>
                <w:sz w:val="18"/>
              </w:rPr>
            </w:pPr>
            <w:r>
              <w:rPr>
                <w:sz w:val="18"/>
              </w:rPr>
              <w:t>实施单位</w:t>
            </w:r>
          </w:p>
        </w:tc>
        <w:tc>
          <w:tcPr>
            <w:tcW w:w="2600" w:type="dxa"/>
            <w:gridSpan w:val="2"/>
          </w:tcPr>
          <w:p>
            <w:pPr>
              <w:pStyle w:val="9"/>
              <w:spacing w:before="49"/>
              <w:ind w:left="128"/>
              <w:rPr>
                <w:sz w:val="18"/>
              </w:rPr>
            </w:pPr>
            <w:r>
              <w:rPr>
                <w:sz w:val="18"/>
              </w:rPr>
              <w:t>西宁市城中区文体旅游科技局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gridSpan w:val="2"/>
            <w:vMerge w:val="restart"/>
          </w:tcPr>
          <w:p>
            <w:pPr>
              <w:pStyle w:val="9"/>
              <w:rPr>
                <w:sz w:val="18"/>
              </w:rPr>
            </w:pPr>
          </w:p>
          <w:p>
            <w:pPr>
              <w:pStyle w:val="9"/>
              <w:spacing w:before="159"/>
              <w:ind w:left="499"/>
              <w:rPr>
                <w:sz w:val="18"/>
              </w:rPr>
            </w:pPr>
            <w:r>
              <w:rPr>
                <w:sz w:val="18"/>
              </w:rPr>
              <w:t>项目资金</w:t>
            </w:r>
          </w:p>
          <w:p>
            <w:pPr>
              <w:pStyle w:val="9"/>
              <w:spacing w:before="93"/>
              <w:ind w:left="499"/>
              <w:rPr>
                <w:sz w:val="18"/>
              </w:rPr>
            </w:pPr>
            <w:r>
              <w:rPr>
                <w:sz w:val="18"/>
              </w:rPr>
              <w:t>（万元）</w:t>
            </w:r>
          </w:p>
        </w:tc>
        <w:tc>
          <w:tcPr>
            <w:tcW w:w="1760" w:type="dxa"/>
            <w:gridSpan w:val="2"/>
          </w:tcPr>
          <w:p>
            <w:pPr>
              <w:pStyle w:val="9"/>
              <w:rPr>
                <w:rFonts w:ascii="Times New Roman"/>
                <w:sz w:val="24"/>
              </w:rPr>
            </w:pPr>
          </w:p>
        </w:tc>
        <w:tc>
          <w:tcPr>
            <w:tcW w:w="1240" w:type="dxa"/>
          </w:tcPr>
          <w:p>
            <w:pPr>
              <w:pStyle w:val="9"/>
              <w:spacing w:before="49"/>
              <w:ind w:left="148" w:right="138"/>
              <w:jc w:val="center"/>
              <w:rPr>
                <w:sz w:val="18"/>
              </w:rPr>
            </w:pPr>
            <w:r>
              <w:rPr>
                <w:sz w:val="18"/>
              </w:rPr>
              <w:t>年初预算数</w:t>
            </w:r>
          </w:p>
        </w:tc>
        <w:tc>
          <w:tcPr>
            <w:tcW w:w="1240" w:type="dxa"/>
          </w:tcPr>
          <w:p>
            <w:pPr>
              <w:pStyle w:val="9"/>
              <w:spacing w:before="49"/>
              <w:ind w:left="147" w:right="140"/>
              <w:jc w:val="center"/>
              <w:rPr>
                <w:sz w:val="18"/>
              </w:rPr>
            </w:pPr>
            <w:r>
              <w:rPr>
                <w:sz w:val="18"/>
              </w:rPr>
              <w:t>全年预算数</w:t>
            </w:r>
          </w:p>
        </w:tc>
        <w:tc>
          <w:tcPr>
            <w:tcW w:w="1240" w:type="dxa"/>
          </w:tcPr>
          <w:p>
            <w:pPr>
              <w:pStyle w:val="9"/>
              <w:spacing w:before="49"/>
              <w:ind w:left="169"/>
              <w:rPr>
                <w:sz w:val="18"/>
              </w:rPr>
            </w:pPr>
            <w:r>
              <w:rPr>
                <w:sz w:val="18"/>
              </w:rPr>
              <w:t>全年执行数</w:t>
            </w:r>
          </w:p>
        </w:tc>
        <w:tc>
          <w:tcPr>
            <w:tcW w:w="1360" w:type="dxa"/>
          </w:tcPr>
          <w:p>
            <w:pPr>
              <w:pStyle w:val="9"/>
              <w:spacing w:before="49"/>
              <w:ind w:right="397"/>
              <w:jc w:val="right"/>
              <w:rPr>
                <w:sz w:val="18"/>
              </w:rPr>
            </w:pPr>
            <w:r>
              <w:rPr>
                <w:sz w:val="18"/>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gridSpan w:val="2"/>
            <w:vMerge w:val="continue"/>
            <w:tcBorders>
              <w:top w:val="nil"/>
            </w:tcBorders>
          </w:tcPr>
          <w:p>
            <w:pPr>
              <w:rPr>
                <w:sz w:val="2"/>
                <w:szCs w:val="2"/>
              </w:rPr>
            </w:pPr>
          </w:p>
        </w:tc>
        <w:tc>
          <w:tcPr>
            <w:tcW w:w="1760" w:type="dxa"/>
            <w:gridSpan w:val="2"/>
          </w:tcPr>
          <w:p>
            <w:pPr>
              <w:pStyle w:val="9"/>
              <w:spacing w:before="49"/>
              <w:ind w:left="108"/>
              <w:rPr>
                <w:sz w:val="18"/>
              </w:rPr>
            </w:pPr>
            <w:r>
              <w:rPr>
                <w:sz w:val="18"/>
              </w:rPr>
              <w:t>年度资金总额</w:t>
            </w:r>
          </w:p>
        </w:tc>
        <w:tc>
          <w:tcPr>
            <w:tcW w:w="1240" w:type="dxa"/>
          </w:tcPr>
          <w:p>
            <w:pPr>
              <w:pStyle w:val="9"/>
              <w:spacing w:before="49"/>
              <w:ind w:left="148" w:right="139"/>
              <w:jc w:val="center"/>
              <w:rPr>
                <w:sz w:val="18"/>
              </w:rPr>
            </w:pPr>
            <w:r>
              <w:rPr>
                <w:sz w:val="18"/>
              </w:rPr>
              <w:t>580</w:t>
            </w:r>
          </w:p>
        </w:tc>
        <w:tc>
          <w:tcPr>
            <w:tcW w:w="1240" w:type="dxa"/>
          </w:tcPr>
          <w:p>
            <w:pPr>
              <w:pStyle w:val="9"/>
              <w:spacing w:before="49"/>
              <w:ind w:left="148" w:right="137"/>
              <w:jc w:val="center"/>
              <w:rPr>
                <w:sz w:val="18"/>
              </w:rPr>
            </w:pPr>
            <w:r>
              <w:rPr>
                <w:sz w:val="18"/>
              </w:rPr>
              <w:t>580</w:t>
            </w:r>
          </w:p>
        </w:tc>
        <w:tc>
          <w:tcPr>
            <w:tcW w:w="1240" w:type="dxa"/>
          </w:tcPr>
          <w:p>
            <w:pPr>
              <w:pStyle w:val="9"/>
              <w:spacing w:before="49"/>
              <w:ind w:left="575"/>
              <w:rPr>
                <w:sz w:val="18"/>
              </w:rPr>
            </w:pPr>
            <w:r>
              <w:rPr>
                <w:sz w:val="18"/>
              </w:rPr>
              <w:t>580</w:t>
            </w:r>
          </w:p>
        </w:tc>
        <w:tc>
          <w:tcPr>
            <w:tcW w:w="1360" w:type="dxa"/>
          </w:tcPr>
          <w:p>
            <w:pPr>
              <w:pStyle w:val="9"/>
              <w:spacing w:before="49"/>
              <w:ind w:right="396"/>
              <w:jc w:val="right"/>
              <w:rPr>
                <w:sz w:val="18"/>
              </w:rPr>
            </w:pPr>
            <w:r>
              <w:rPr>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720" w:type="dxa"/>
            <w:gridSpan w:val="2"/>
            <w:vMerge w:val="continue"/>
            <w:tcBorders>
              <w:top w:val="nil"/>
            </w:tcBorders>
          </w:tcPr>
          <w:p>
            <w:pPr>
              <w:rPr>
                <w:sz w:val="2"/>
                <w:szCs w:val="2"/>
              </w:rPr>
            </w:pPr>
          </w:p>
        </w:tc>
        <w:tc>
          <w:tcPr>
            <w:tcW w:w="1760" w:type="dxa"/>
            <w:gridSpan w:val="2"/>
          </w:tcPr>
          <w:p>
            <w:pPr>
              <w:pStyle w:val="9"/>
              <w:spacing w:before="49"/>
              <w:ind w:left="250"/>
              <w:rPr>
                <w:sz w:val="18"/>
              </w:rPr>
            </w:pPr>
            <w:r>
              <w:rPr>
                <w:sz w:val="18"/>
              </w:rPr>
              <w:t>其中：财政拨款</w:t>
            </w:r>
          </w:p>
        </w:tc>
        <w:tc>
          <w:tcPr>
            <w:tcW w:w="1240" w:type="dxa"/>
          </w:tcPr>
          <w:p>
            <w:pPr>
              <w:pStyle w:val="9"/>
              <w:spacing w:before="49"/>
              <w:ind w:left="148" w:right="139"/>
              <w:jc w:val="center"/>
              <w:rPr>
                <w:sz w:val="18"/>
              </w:rPr>
            </w:pPr>
            <w:r>
              <w:rPr>
                <w:sz w:val="18"/>
              </w:rPr>
              <w:t>580</w:t>
            </w:r>
          </w:p>
        </w:tc>
        <w:tc>
          <w:tcPr>
            <w:tcW w:w="1240" w:type="dxa"/>
          </w:tcPr>
          <w:p>
            <w:pPr>
              <w:pStyle w:val="9"/>
              <w:spacing w:before="49"/>
              <w:ind w:left="148" w:right="137"/>
              <w:jc w:val="center"/>
              <w:rPr>
                <w:sz w:val="18"/>
              </w:rPr>
            </w:pPr>
            <w:r>
              <w:rPr>
                <w:sz w:val="18"/>
              </w:rPr>
              <w:t>580</w:t>
            </w:r>
          </w:p>
        </w:tc>
        <w:tc>
          <w:tcPr>
            <w:tcW w:w="1240" w:type="dxa"/>
          </w:tcPr>
          <w:p>
            <w:pPr>
              <w:pStyle w:val="9"/>
              <w:spacing w:before="49"/>
              <w:ind w:left="575"/>
              <w:rPr>
                <w:sz w:val="18"/>
              </w:rPr>
            </w:pPr>
            <w:r>
              <w:rPr>
                <w:sz w:val="18"/>
              </w:rPr>
              <w:t>580</w:t>
            </w:r>
          </w:p>
        </w:tc>
        <w:tc>
          <w:tcPr>
            <w:tcW w:w="1360" w:type="dxa"/>
          </w:tcPr>
          <w:p>
            <w:pPr>
              <w:pStyle w:val="9"/>
              <w:spacing w:before="49"/>
              <w:ind w:left="479" w:right="470"/>
              <w:jc w:val="center"/>
              <w:rPr>
                <w:sz w:val="18"/>
              </w:rPr>
            </w:pPr>
            <w:r>
              <w:rPr>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720" w:type="dxa"/>
            <w:gridSpan w:val="2"/>
            <w:vMerge w:val="continue"/>
            <w:tcBorders>
              <w:top w:val="nil"/>
            </w:tcBorders>
          </w:tcPr>
          <w:p>
            <w:pPr>
              <w:rPr>
                <w:sz w:val="2"/>
                <w:szCs w:val="2"/>
              </w:rPr>
            </w:pPr>
          </w:p>
        </w:tc>
        <w:tc>
          <w:tcPr>
            <w:tcW w:w="1760" w:type="dxa"/>
            <w:gridSpan w:val="2"/>
          </w:tcPr>
          <w:p>
            <w:pPr>
              <w:pStyle w:val="9"/>
              <w:spacing w:before="49"/>
              <w:ind w:left="744"/>
              <w:rPr>
                <w:sz w:val="18"/>
              </w:rPr>
            </w:pPr>
            <w:r>
              <w:rPr>
                <w:sz w:val="18"/>
              </w:rPr>
              <w:t>其他资金</w:t>
            </w:r>
          </w:p>
        </w:tc>
        <w:tc>
          <w:tcPr>
            <w:tcW w:w="1240" w:type="dxa"/>
          </w:tcPr>
          <w:p>
            <w:pPr>
              <w:pStyle w:val="9"/>
              <w:rPr>
                <w:rFonts w:ascii="Times New Roman"/>
                <w:sz w:val="24"/>
              </w:rPr>
            </w:pP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restart"/>
          </w:tcPr>
          <w:p>
            <w:pPr>
              <w:pStyle w:val="9"/>
              <w:spacing w:before="54" w:line="336" w:lineRule="auto"/>
              <w:ind w:left="148" w:right="139"/>
              <w:rPr>
                <w:sz w:val="18"/>
              </w:rPr>
            </w:pPr>
            <w:r>
              <w:rPr>
                <w:spacing w:val="-9"/>
                <w:sz w:val="18"/>
              </w:rPr>
              <w:t>年度总体</w:t>
            </w:r>
          </w:p>
          <w:p>
            <w:pPr>
              <w:pStyle w:val="9"/>
              <w:spacing w:before="4"/>
              <w:ind w:left="148"/>
              <w:rPr>
                <w:sz w:val="18"/>
              </w:rPr>
            </w:pPr>
            <w:r>
              <w:rPr>
                <w:sz w:val="18"/>
              </w:rPr>
              <w:t>目标</w:t>
            </w:r>
          </w:p>
        </w:tc>
        <w:tc>
          <w:tcPr>
            <w:tcW w:w="4060" w:type="dxa"/>
            <w:gridSpan w:val="4"/>
          </w:tcPr>
          <w:p>
            <w:pPr>
              <w:pStyle w:val="9"/>
              <w:spacing w:before="49"/>
              <w:ind w:left="661" w:right="651"/>
              <w:jc w:val="center"/>
              <w:rPr>
                <w:sz w:val="18"/>
              </w:rPr>
            </w:pPr>
            <w:r>
              <w:rPr>
                <w:sz w:val="18"/>
              </w:rPr>
              <w:t>预期目标</w:t>
            </w:r>
          </w:p>
        </w:tc>
        <w:tc>
          <w:tcPr>
            <w:tcW w:w="3840" w:type="dxa"/>
            <w:gridSpan w:val="3"/>
          </w:tcPr>
          <w:p>
            <w:pPr>
              <w:pStyle w:val="9"/>
              <w:spacing w:before="49"/>
              <w:ind w:left="1360" w:right="1349"/>
              <w:jc w:val="center"/>
              <w:rPr>
                <w:sz w:val="18"/>
              </w:rPr>
            </w:pPr>
            <w:r>
              <w:rPr>
                <w:sz w:val="18"/>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60" w:type="dxa"/>
            <w:vMerge w:val="continue"/>
            <w:tcBorders>
              <w:top w:val="nil"/>
            </w:tcBorders>
          </w:tcPr>
          <w:p>
            <w:pPr>
              <w:rPr>
                <w:sz w:val="2"/>
                <w:szCs w:val="2"/>
              </w:rPr>
            </w:pPr>
          </w:p>
        </w:tc>
        <w:tc>
          <w:tcPr>
            <w:tcW w:w="4060" w:type="dxa"/>
            <w:gridSpan w:val="4"/>
          </w:tcPr>
          <w:p>
            <w:pPr>
              <w:pStyle w:val="9"/>
              <w:spacing w:before="49"/>
              <w:ind w:left="839" w:right="651"/>
              <w:jc w:val="center"/>
              <w:rPr>
                <w:sz w:val="18"/>
              </w:rPr>
            </w:pPr>
            <w:r>
              <w:rPr>
                <w:sz w:val="18"/>
              </w:rPr>
              <w:t>安全节俭、提升档次，奉献一场</w:t>
            </w:r>
          </w:p>
          <w:p>
            <w:pPr>
              <w:pStyle w:val="9"/>
              <w:spacing w:before="93"/>
              <w:ind w:left="659" w:right="651"/>
              <w:jc w:val="center"/>
              <w:rPr>
                <w:sz w:val="18"/>
              </w:rPr>
            </w:pPr>
            <w:r>
              <w:rPr>
                <w:sz w:val="18"/>
              </w:rPr>
              <w:t>别开生面的视觉盛宴</w:t>
            </w:r>
          </w:p>
        </w:tc>
        <w:tc>
          <w:tcPr>
            <w:tcW w:w="3840" w:type="dxa"/>
            <w:gridSpan w:val="3"/>
          </w:tcPr>
          <w:p>
            <w:pPr>
              <w:pStyle w:val="9"/>
              <w:spacing w:before="5"/>
              <w:rPr>
                <w:sz w:val="16"/>
              </w:rPr>
            </w:pPr>
          </w:p>
          <w:p>
            <w:pPr>
              <w:pStyle w:val="9"/>
              <w:ind w:left="1360" w:right="1349"/>
              <w:jc w:val="center"/>
              <w:rPr>
                <w:sz w:val="18"/>
              </w:rPr>
            </w:pPr>
            <w:r>
              <w:rPr>
                <w:sz w:val="18"/>
              </w:rPr>
              <w:t>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60" w:type="dxa"/>
            <w:vMerge w:val="restart"/>
          </w:tcPr>
          <w:p>
            <w:pPr>
              <w:pStyle w:val="9"/>
              <w:rPr>
                <w:sz w:val="18"/>
              </w:rPr>
            </w:pPr>
          </w:p>
          <w:p>
            <w:pPr>
              <w:pStyle w:val="9"/>
              <w:rPr>
                <w:sz w:val="18"/>
              </w:rPr>
            </w:pPr>
          </w:p>
          <w:p>
            <w:pPr>
              <w:pStyle w:val="9"/>
              <w:rPr>
                <w:sz w:val="18"/>
              </w:rPr>
            </w:pPr>
          </w:p>
          <w:p>
            <w:pPr>
              <w:pStyle w:val="9"/>
              <w:rPr>
                <w:sz w:val="18"/>
              </w:rPr>
            </w:pPr>
          </w:p>
          <w:p>
            <w:pPr>
              <w:pStyle w:val="9"/>
              <w:spacing w:before="132" w:line="340" w:lineRule="auto"/>
              <w:ind w:left="239" w:right="228"/>
              <w:jc w:val="both"/>
              <w:rPr>
                <w:sz w:val="18"/>
              </w:rPr>
            </w:pPr>
            <w:r>
              <w:rPr>
                <w:sz w:val="18"/>
              </w:rPr>
              <w:t>绩效指标</w:t>
            </w:r>
          </w:p>
        </w:tc>
        <w:tc>
          <w:tcPr>
            <w:tcW w:w="1060" w:type="dxa"/>
          </w:tcPr>
          <w:p>
            <w:pPr>
              <w:pStyle w:val="9"/>
              <w:spacing w:before="5"/>
              <w:rPr>
                <w:sz w:val="16"/>
              </w:rPr>
            </w:pPr>
          </w:p>
          <w:p>
            <w:pPr>
              <w:pStyle w:val="9"/>
              <w:ind w:left="170"/>
              <w:rPr>
                <w:sz w:val="18"/>
              </w:rPr>
            </w:pPr>
            <w:r>
              <w:rPr>
                <w:sz w:val="18"/>
              </w:rPr>
              <w:t>一级指标</w:t>
            </w:r>
          </w:p>
        </w:tc>
        <w:tc>
          <w:tcPr>
            <w:tcW w:w="1040" w:type="dxa"/>
          </w:tcPr>
          <w:p>
            <w:pPr>
              <w:pStyle w:val="9"/>
              <w:spacing w:before="5"/>
              <w:rPr>
                <w:sz w:val="16"/>
              </w:rPr>
            </w:pPr>
          </w:p>
          <w:p>
            <w:pPr>
              <w:pStyle w:val="9"/>
              <w:ind w:left="159"/>
              <w:rPr>
                <w:sz w:val="18"/>
              </w:rPr>
            </w:pPr>
            <w:r>
              <w:rPr>
                <w:sz w:val="18"/>
              </w:rPr>
              <w:t>二级指标</w:t>
            </w:r>
          </w:p>
        </w:tc>
        <w:tc>
          <w:tcPr>
            <w:tcW w:w="1960" w:type="dxa"/>
            <w:gridSpan w:val="2"/>
          </w:tcPr>
          <w:p>
            <w:pPr>
              <w:pStyle w:val="9"/>
              <w:spacing w:before="5"/>
              <w:rPr>
                <w:sz w:val="16"/>
              </w:rPr>
            </w:pPr>
          </w:p>
          <w:p>
            <w:pPr>
              <w:pStyle w:val="9"/>
              <w:ind w:left="619"/>
              <w:rPr>
                <w:sz w:val="18"/>
              </w:rPr>
            </w:pPr>
            <w:r>
              <w:rPr>
                <w:sz w:val="18"/>
              </w:rPr>
              <w:t>三级指标</w:t>
            </w:r>
          </w:p>
        </w:tc>
        <w:tc>
          <w:tcPr>
            <w:tcW w:w="1240" w:type="dxa"/>
          </w:tcPr>
          <w:p>
            <w:pPr>
              <w:pStyle w:val="9"/>
              <w:spacing w:before="5"/>
              <w:rPr>
                <w:sz w:val="16"/>
              </w:rPr>
            </w:pPr>
          </w:p>
          <w:p>
            <w:pPr>
              <w:pStyle w:val="9"/>
              <w:ind w:left="147" w:right="140"/>
              <w:jc w:val="center"/>
              <w:rPr>
                <w:sz w:val="18"/>
              </w:rPr>
            </w:pPr>
            <w:r>
              <w:rPr>
                <w:sz w:val="18"/>
              </w:rPr>
              <w:t>年度指标值</w:t>
            </w:r>
          </w:p>
        </w:tc>
        <w:tc>
          <w:tcPr>
            <w:tcW w:w="1240" w:type="dxa"/>
          </w:tcPr>
          <w:p>
            <w:pPr>
              <w:pStyle w:val="9"/>
              <w:spacing w:before="5"/>
              <w:rPr>
                <w:sz w:val="16"/>
              </w:rPr>
            </w:pPr>
          </w:p>
          <w:p>
            <w:pPr>
              <w:pStyle w:val="9"/>
              <w:ind w:left="169"/>
              <w:rPr>
                <w:sz w:val="18"/>
              </w:rPr>
            </w:pPr>
            <w:r>
              <w:rPr>
                <w:sz w:val="18"/>
              </w:rPr>
              <w:t>实际完成值</w:t>
            </w:r>
          </w:p>
        </w:tc>
        <w:tc>
          <w:tcPr>
            <w:tcW w:w="1360" w:type="dxa"/>
          </w:tcPr>
          <w:p>
            <w:pPr>
              <w:pStyle w:val="9"/>
              <w:spacing w:before="47"/>
              <w:ind w:left="139"/>
              <w:rPr>
                <w:sz w:val="18"/>
              </w:rPr>
            </w:pPr>
            <w:r>
              <w:rPr>
                <w:sz w:val="18"/>
              </w:rPr>
              <w:t>未完成原因分</w:t>
            </w:r>
          </w:p>
          <w:p>
            <w:pPr>
              <w:pStyle w:val="9"/>
              <w:spacing w:before="96"/>
              <w:ind w:left="139"/>
              <w:rPr>
                <w:sz w:val="18"/>
              </w:rPr>
            </w:pPr>
            <w:r>
              <w:rPr>
                <w:sz w:val="18"/>
              </w:rPr>
              <w:t>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60" w:type="dxa"/>
            <w:vMerge w:val="continue"/>
            <w:tcBorders>
              <w:top w:val="nil"/>
            </w:tcBorders>
          </w:tcPr>
          <w:p>
            <w:pPr>
              <w:rPr>
                <w:sz w:val="2"/>
                <w:szCs w:val="2"/>
              </w:rPr>
            </w:pPr>
          </w:p>
        </w:tc>
        <w:tc>
          <w:tcPr>
            <w:tcW w:w="1060" w:type="dxa"/>
            <w:vMerge w:val="restart"/>
          </w:tcPr>
          <w:p>
            <w:pPr>
              <w:pStyle w:val="9"/>
              <w:rPr>
                <w:sz w:val="18"/>
              </w:rPr>
            </w:pPr>
          </w:p>
          <w:p>
            <w:pPr>
              <w:pStyle w:val="9"/>
              <w:rPr>
                <w:sz w:val="18"/>
              </w:rPr>
            </w:pPr>
          </w:p>
          <w:p>
            <w:pPr>
              <w:pStyle w:val="9"/>
              <w:rPr>
                <w:sz w:val="18"/>
              </w:rPr>
            </w:pPr>
          </w:p>
          <w:p>
            <w:pPr>
              <w:pStyle w:val="9"/>
              <w:rPr>
                <w:sz w:val="18"/>
              </w:rPr>
            </w:pPr>
          </w:p>
          <w:p>
            <w:pPr>
              <w:pStyle w:val="9"/>
              <w:spacing w:before="9"/>
            </w:pPr>
          </w:p>
          <w:p>
            <w:pPr>
              <w:pStyle w:val="9"/>
              <w:ind w:left="170"/>
              <w:rPr>
                <w:sz w:val="18"/>
              </w:rPr>
            </w:pPr>
            <w:r>
              <w:rPr>
                <w:sz w:val="18"/>
              </w:rPr>
              <w:t>产出指标</w:t>
            </w:r>
          </w:p>
        </w:tc>
        <w:tc>
          <w:tcPr>
            <w:tcW w:w="1040" w:type="dxa"/>
            <w:vMerge w:val="restart"/>
          </w:tcPr>
          <w:p>
            <w:pPr>
              <w:pStyle w:val="9"/>
              <w:rPr>
                <w:sz w:val="18"/>
              </w:rPr>
            </w:pPr>
          </w:p>
          <w:p>
            <w:pPr>
              <w:pStyle w:val="9"/>
              <w:spacing w:before="8"/>
              <w:rPr>
                <w:sz w:val="24"/>
              </w:rPr>
            </w:pPr>
          </w:p>
          <w:p>
            <w:pPr>
              <w:pStyle w:val="9"/>
              <w:ind w:left="159"/>
              <w:rPr>
                <w:sz w:val="18"/>
              </w:rPr>
            </w:pPr>
            <w:r>
              <w:rPr>
                <w:sz w:val="18"/>
              </w:rPr>
              <w:t>数量指标</w:t>
            </w:r>
          </w:p>
        </w:tc>
        <w:tc>
          <w:tcPr>
            <w:tcW w:w="1960" w:type="dxa"/>
            <w:gridSpan w:val="2"/>
          </w:tcPr>
          <w:p>
            <w:pPr>
              <w:pStyle w:val="9"/>
              <w:spacing w:before="47"/>
              <w:ind w:left="107"/>
              <w:rPr>
                <w:sz w:val="18"/>
              </w:rPr>
            </w:pPr>
            <w:r>
              <w:rPr>
                <w:sz w:val="18"/>
              </w:rPr>
              <w:t>指标 1：五处造型各异</w:t>
            </w:r>
          </w:p>
          <w:p>
            <w:pPr>
              <w:pStyle w:val="9"/>
              <w:spacing w:before="96"/>
              <w:ind w:left="107"/>
              <w:rPr>
                <w:sz w:val="18"/>
              </w:rPr>
            </w:pPr>
            <w:r>
              <w:rPr>
                <w:sz w:val="18"/>
              </w:rPr>
              <w:t>的传统及现代灯组</w:t>
            </w:r>
          </w:p>
        </w:tc>
        <w:tc>
          <w:tcPr>
            <w:tcW w:w="1240" w:type="dxa"/>
          </w:tcPr>
          <w:p>
            <w:pPr>
              <w:pStyle w:val="9"/>
              <w:spacing w:before="5"/>
              <w:rPr>
                <w:sz w:val="16"/>
              </w:rPr>
            </w:pPr>
          </w:p>
          <w:p>
            <w:pPr>
              <w:pStyle w:val="9"/>
              <w:ind w:left="148" w:right="137"/>
              <w:jc w:val="center"/>
              <w:rPr>
                <w:sz w:val="18"/>
              </w:rPr>
            </w:pPr>
            <w:r>
              <w:rPr>
                <w:sz w:val="18"/>
              </w:rPr>
              <w:t>100%</w:t>
            </w:r>
          </w:p>
        </w:tc>
        <w:tc>
          <w:tcPr>
            <w:tcW w:w="1240" w:type="dxa"/>
          </w:tcPr>
          <w:p>
            <w:pPr>
              <w:pStyle w:val="9"/>
              <w:spacing w:before="5"/>
              <w:rPr>
                <w:sz w:val="16"/>
              </w:rPr>
            </w:pPr>
          </w:p>
          <w:p>
            <w:pPr>
              <w:pStyle w:val="9"/>
              <w:ind w:left="148" w:right="136"/>
              <w:jc w:val="center"/>
              <w:rPr>
                <w:sz w:val="18"/>
              </w:rPr>
            </w:pPr>
            <w:r>
              <w:rPr>
                <w:sz w:val="18"/>
              </w:rPr>
              <w:t>100%</w:t>
            </w: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gridSpan w:val="2"/>
          </w:tcPr>
          <w:p>
            <w:pPr>
              <w:pStyle w:val="9"/>
              <w:spacing w:before="48"/>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gridSpan w:val="2"/>
          </w:tcPr>
          <w:p>
            <w:pPr>
              <w:pStyle w:val="9"/>
              <w:spacing w:before="48"/>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restart"/>
          </w:tcPr>
          <w:p>
            <w:pPr>
              <w:pStyle w:val="9"/>
              <w:rPr>
                <w:sz w:val="18"/>
              </w:rPr>
            </w:pPr>
          </w:p>
          <w:p>
            <w:pPr>
              <w:pStyle w:val="9"/>
              <w:spacing w:before="9"/>
              <w:rPr>
                <w:sz w:val="24"/>
              </w:rPr>
            </w:pPr>
          </w:p>
          <w:p>
            <w:pPr>
              <w:pStyle w:val="9"/>
              <w:ind w:left="159"/>
              <w:rPr>
                <w:sz w:val="18"/>
              </w:rPr>
            </w:pPr>
            <w:r>
              <w:rPr>
                <w:sz w:val="18"/>
              </w:rPr>
              <w:t>质量指标</w:t>
            </w:r>
          </w:p>
        </w:tc>
        <w:tc>
          <w:tcPr>
            <w:tcW w:w="1960" w:type="dxa"/>
            <w:gridSpan w:val="2"/>
          </w:tcPr>
          <w:p>
            <w:pPr>
              <w:pStyle w:val="9"/>
              <w:spacing w:before="48"/>
              <w:ind w:left="107"/>
              <w:rPr>
                <w:sz w:val="18"/>
              </w:rPr>
            </w:pPr>
            <w:r>
              <w:rPr>
                <w:sz w:val="18"/>
              </w:rPr>
              <w:t>指标 1：安全节俭、提</w:t>
            </w:r>
          </w:p>
          <w:p>
            <w:pPr>
              <w:pStyle w:val="9"/>
              <w:spacing w:before="95"/>
              <w:ind w:left="107"/>
              <w:rPr>
                <w:sz w:val="18"/>
              </w:rPr>
            </w:pPr>
            <w:r>
              <w:rPr>
                <w:sz w:val="18"/>
              </w:rPr>
              <w:t>升档次</w:t>
            </w:r>
          </w:p>
        </w:tc>
        <w:tc>
          <w:tcPr>
            <w:tcW w:w="1240" w:type="dxa"/>
          </w:tcPr>
          <w:p>
            <w:pPr>
              <w:pStyle w:val="9"/>
              <w:spacing w:before="6"/>
              <w:rPr>
                <w:sz w:val="16"/>
              </w:rPr>
            </w:pPr>
          </w:p>
          <w:p>
            <w:pPr>
              <w:pStyle w:val="9"/>
              <w:ind w:left="148" w:right="139"/>
              <w:jc w:val="center"/>
              <w:rPr>
                <w:sz w:val="18"/>
              </w:rPr>
            </w:pPr>
            <w:r>
              <w:rPr>
                <w:sz w:val="18"/>
              </w:rPr>
              <w:t>完成</w:t>
            </w:r>
          </w:p>
        </w:tc>
        <w:tc>
          <w:tcPr>
            <w:tcW w:w="1240" w:type="dxa"/>
          </w:tcPr>
          <w:p>
            <w:pPr>
              <w:pStyle w:val="9"/>
              <w:spacing w:before="6"/>
              <w:rPr>
                <w:sz w:val="16"/>
              </w:rPr>
            </w:pPr>
          </w:p>
          <w:p>
            <w:pPr>
              <w:pStyle w:val="9"/>
              <w:ind w:left="148" w:right="137"/>
              <w:jc w:val="center"/>
              <w:rPr>
                <w:sz w:val="18"/>
              </w:rPr>
            </w:pPr>
            <w:r>
              <w:rPr>
                <w:sz w:val="18"/>
              </w:rPr>
              <w:t>完成</w:t>
            </w: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gridSpan w:val="2"/>
          </w:tcPr>
          <w:p>
            <w:pPr>
              <w:pStyle w:val="9"/>
              <w:spacing w:before="48"/>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gridSpan w:val="2"/>
          </w:tcPr>
          <w:p>
            <w:pPr>
              <w:pStyle w:val="9"/>
              <w:spacing w:before="48"/>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bl>
    <w:p>
      <w:pPr>
        <w:rPr>
          <w:rFonts w:ascii="Times New Roman"/>
          <w:sz w:val="24"/>
        </w:rPr>
        <w:sectPr>
          <w:pgSz w:w="11910" w:h="16840"/>
          <w:pgMar w:top="1420" w:right="620" w:bottom="1420" w:left="540" w:header="0" w:footer="1234" w:gutter="0"/>
          <w:cols w:space="720" w:num="1"/>
        </w:sectPr>
      </w:pPr>
    </w:p>
    <w:tbl>
      <w:tblPr>
        <w:tblStyle w:val="5"/>
        <w:tblW w:w="0" w:type="auto"/>
        <w:tblInd w:w="1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060"/>
        <w:gridCol w:w="1040"/>
        <w:gridCol w:w="1960"/>
        <w:gridCol w:w="1240"/>
        <w:gridCol w:w="124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60" w:type="dxa"/>
            <w:vMerge w:val="restart"/>
            <w:tcBorders>
              <w:top w:val="nil"/>
            </w:tcBorders>
          </w:tcPr>
          <w:p>
            <w:pPr>
              <w:pStyle w:val="9"/>
              <w:rPr>
                <w:rFonts w:ascii="Times New Roman"/>
                <w:sz w:val="26"/>
              </w:rPr>
            </w:pPr>
          </w:p>
        </w:tc>
        <w:tc>
          <w:tcPr>
            <w:tcW w:w="1060" w:type="dxa"/>
            <w:vMerge w:val="restart"/>
            <w:tcBorders>
              <w:top w:val="nil"/>
            </w:tcBorders>
          </w:tcPr>
          <w:p>
            <w:pPr>
              <w:pStyle w:val="9"/>
              <w:rPr>
                <w:rFonts w:ascii="Times New Roman"/>
                <w:sz w:val="26"/>
              </w:rPr>
            </w:pPr>
          </w:p>
        </w:tc>
        <w:tc>
          <w:tcPr>
            <w:tcW w:w="1040" w:type="dxa"/>
            <w:vMerge w:val="restart"/>
            <w:tcBorders>
              <w:top w:val="nil"/>
            </w:tcBorders>
          </w:tcPr>
          <w:p>
            <w:pPr>
              <w:pStyle w:val="9"/>
              <w:rPr>
                <w:sz w:val="18"/>
              </w:rPr>
            </w:pPr>
          </w:p>
          <w:p>
            <w:pPr>
              <w:pStyle w:val="9"/>
              <w:spacing w:before="9"/>
              <w:rPr>
                <w:sz w:val="24"/>
              </w:rPr>
            </w:pPr>
          </w:p>
          <w:p>
            <w:pPr>
              <w:pStyle w:val="9"/>
              <w:ind w:left="159"/>
              <w:rPr>
                <w:sz w:val="18"/>
              </w:rPr>
            </w:pPr>
            <w:r>
              <w:rPr>
                <w:sz w:val="18"/>
              </w:rPr>
              <w:t>时效指标</w:t>
            </w:r>
          </w:p>
        </w:tc>
        <w:tc>
          <w:tcPr>
            <w:tcW w:w="1960" w:type="dxa"/>
          </w:tcPr>
          <w:p>
            <w:pPr>
              <w:pStyle w:val="9"/>
              <w:spacing w:before="48"/>
              <w:ind w:left="107"/>
              <w:rPr>
                <w:sz w:val="18"/>
              </w:rPr>
            </w:pPr>
            <w:r>
              <w:rPr>
                <w:spacing w:val="-15"/>
                <w:sz w:val="18"/>
              </w:rPr>
              <w:t xml:space="preserve">指标 </w:t>
            </w:r>
            <w:r>
              <w:rPr>
                <w:spacing w:val="-10"/>
                <w:sz w:val="18"/>
              </w:rPr>
              <w:t>1：2019 年春节花</w:t>
            </w:r>
          </w:p>
          <w:p>
            <w:pPr>
              <w:pStyle w:val="9"/>
              <w:spacing w:before="95"/>
              <w:ind w:left="107"/>
              <w:rPr>
                <w:sz w:val="18"/>
              </w:rPr>
            </w:pPr>
            <w:r>
              <w:rPr>
                <w:sz w:val="18"/>
              </w:rPr>
              <w:t>灯</w:t>
            </w:r>
          </w:p>
        </w:tc>
        <w:tc>
          <w:tcPr>
            <w:tcW w:w="1240" w:type="dxa"/>
            <w:tcBorders>
              <w:top w:val="nil"/>
            </w:tcBorders>
          </w:tcPr>
          <w:p>
            <w:pPr>
              <w:pStyle w:val="9"/>
              <w:spacing w:before="6"/>
              <w:rPr>
                <w:sz w:val="16"/>
              </w:rPr>
            </w:pPr>
          </w:p>
          <w:p>
            <w:pPr>
              <w:pStyle w:val="9"/>
              <w:ind w:left="148" w:right="139"/>
              <w:jc w:val="center"/>
              <w:rPr>
                <w:sz w:val="18"/>
              </w:rPr>
            </w:pPr>
            <w:r>
              <w:rPr>
                <w:sz w:val="18"/>
              </w:rPr>
              <w:t>完成</w:t>
            </w:r>
          </w:p>
        </w:tc>
        <w:tc>
          <w:tcPr>
            <w:tcW w:w="1240" w:type="dxa"/>
            <w:tcBorders>
              <w:top w:val="nil"/>
            </w:tcBorders>
          </w:tcPr>
          <w:p>
            <w:pPr>
              <w:pStyle w:val="9"/>
              <w:spacing w:before="6"/>
              <w:rPr>
                <w:sz w:val="16"/>
              </w:rPr>
            </w:pPr>
          </w:p>
          <w:p>
            <w:pPr>
              <w:pStyle w:val="9"/>
              <w:ind w:left="529"/>
              <w:rPr>
                <w:sz w:val="18"/>
              </w:rPr>
            </w:pPr>
            <w:r>
              <w:rPr>
                <w:sz w:val="18"/>
              </w:rPr>
              <w:t>完成</w:t>
            </w:r>
          </w:p>
        </w:tc>
        <w:tc>
          <w:tcPr>
            <w:tcW w:w="1360" w:type="dxa"/>
            <w:tcBorders>
              <w:top w:val="nil"/>
            </w:tcBorders>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8"/>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8"/>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restart"/>
          </w:tcPr>
          <w:p>
            <w:pPr>
              <w:pStyle w:val="9"/>
              <w:rPr>
                <w:sz w:val="18"/>
              </w:rPr>
            </w:pPr>
          </w:p>
          <w:p>
            <w:pPr>
              <w:pStyle w:val="9"/>
              <w:spacing w:before="9"/>
              <w:rPr>
                <w:sz w:val="24"/>
              </w:rPr>
            </w:pPr>
          </w:p>
          <w:p>
            <w:pPr>
              <w:pStyle w:val="9"/>
              <w:ind w:left="159"/>
              <w:rPr>
                <w:sz w:val="18"/>
              </w:rPr>
            </w:pPr>
            <w:r>
              <w:rPr>
                <w:sz w:val="18"/>
              </w:rPr>
              <w:t>成本指标</w:t>
            </w:r>
          </w:p>
        </w:tc>
        <w:tc>
          <w:tcPr>
            <w:tcW w:w="1960" w:type="dxa"/>
          </w:tcPr>
          <w:p>
            <w:pPr>
              <w:pStyle w:val="9"/>
              <w:spacing w:before="48"/>
              <w:ind w:left="107"/>
              <w:rPr>
                <w:sz w:val="18"/>
              </w:rPr>
            </w:pPr>
            <w:r>
              <w:rPr>
                <w:sz w:val="18"/>
              </w:rPr>
              <w:t>指标 1：项目总经费</w:t>
            </w:r>
          </w:p>
          <w:p>
            <w:pPr>
              <w:pStyle w:val="9"/>
              <w:spacing w:before="96"/>
              <w:ind w:left="107"/>
              <w:rPr>
                <w:sz w:val="18"/>
              </w:rPr>
            </w:pPr>
            <w:r>
              <w:rPr>
                <w:sz w:val="18"/>
              </w:rPr>
              <w:t>580 万元</w:t>
            </w:r>
          </w:p>
        </w:tc>
        <w:tc>
          <w:tcPr>
            <w:tcW w:w="1240" w:type="dxa"/>
          </w:tcPr>
          <w:p>
            <w:pPr>
              <w:pStyle w:val="9"/>
              <w:spacing w:before="6"/>
              <w:rPr>
                <w:sz w:val="16"/>
              </w:rPr>
            </w:pPr>
          </w:p>
          <w:p>
            <w:pPr>
              <w:pStyle w:val="9"/>
              <w:ind w:left="148" w:right="139"/>
              <w:jc w:val="center"/>
              <w:rPr>
                <w:sz w:val="18"/>
              </w:rPr>
            </w:pPr>
            <w:r>
              <w:rPr>
                <w:sz w:val="18"/>
              </w:rPr>
              <w:t>完成</w:t>
            </w:r>
          </w:p>
        </w:tc>
        <w:tc>
          <w:tcPr>
            <w:tcW w:w="1240" w:type="dxa"/>
          </w:tcPr>
          <w:p>
            <w:pPr>
              <w:pStyle w:val="9"/>
              <w:spacing w:before="6"/>
              <w:rPr>
                <w:sz w:val="16"/>
              </w:rPr>
            </w:pPr>
          </w:p>
          <w:p>
            <w:pPr>
              <w:pStyle w:val="9"/>
              <w:ind w:left="529"/>
              <w:rPr>
                <w:sz w:val="18"/>
              </w:rPr>
            </w:pPr>
            <w:r>
              <w:rPr>
                <w:sz w:val="18"/>
              </w:rPr>
              <w:t>完成</w:t>
            </w:r>
          </w:p>
        </w:tc>
        <w:tc>
          <w:tcPr>
            <w:tcW w:w="1360"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8"/>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9"/>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restart"/>
          </w:tcPr>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pPr>
          </w:p>
          <w:p>
            <w:pPr>
              <w:pStyle w:val="9"/>
              <w:ind w:left="170"/>
              <w:rPr>
                <w:sz w:val="18"/>
              </w:rPr>
            </w:pPr>
            <w:r>
              <w:rPr>
                <w:sz w:val="18"/>
              </w:rPr>
              <w:t>效益指标</w:t>
            </w:r>
          </w:p>
        </w:tc>
        <w:tc>
          <w:tcPr>
            <w:tcW w:w="1040" w:type="dxa"/>
            <w:vMerge w:val="restart"/>
          </w:tcPr>
          <w:p>
            <w:pPr>
              <w:pStyle w:val="9"/>
              <w:spacing w:before="3"/>
              <w:rPr>
                <w:sz w:val="17"/>
              </w:rPr>
            </w:pPr>
          </w:p>
          <w:p>
            <w:pPr>
              <w:pStyle w:val="9"/>
              <w:spacing w:line="340" w:lineRule="auto"/>
              <w:ind w:left="339" w:right="148" w:hanging="180"/>
              <w:rPr>
                <w:sz w:val="18"/>
              </w:rPr>
            </w:pPr>
            <w:r>
              <w:rPr>
                <w:sz w:val="18"/>
              </w:rPr>
              <w:t>经济效益指标</w:t>
            </w:r>
          </w:p>
        </w:tc>
        <w:tc>
          <w:tcPr>
            <w:tcW w:w="1960" w:type="dxa"/>
          </w:tcPr>
          <w:p>
            <w:pPr>
              <w:pStyle w:val="9"/>
              <w:spacing w:before="49"/>
              <w:ind w:left="107"/>
              <w:rPr>
                <w:sz w:val="18"/>
              </w:rPr>
            </w:pPr>
            <w:r>
              <w:rPr>
                <w:sz w:val="18"/>
              </w:rPr>
              <w:t>指标 1：</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9"/>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8"/>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restart"/>
          </w:tcPr>
          <w:p>
            <w:pPr>
              <w:pStyle w:val="9"/>
              <w:spacing w:before="3"/>
              <w:rPr>
                <w:sz w:val="17"/>
              </w:rPr>
            </w:pPr>
          </w:p>
          <w:p>
            <w:pPr>
              <w:pStyle w:val="9"/>
              <w:spacing w:line="340" w:lineRule="auto"/>
              <w:ind w:left="339" w:right="148" w:hanging="180"/>
              <w:rPr>
                <w:sz w:val="18"/>
              </w:rPr>
            </w:pPr>
            <w:r>
              <w:rPr>
                <w:sz w:val="18"/>
              </w:rPr>
              <w:t>社会效益指标</w:t>
            </w:r>
          </w:p>
        </w:tc>
        <w:tc>
          <w:tcPr>
            <w:tcW w:w="1960" w:type="dxa"/>
          </w:tcPr>
          <w:p>
            <w:pPr>
              <w:pStyle w:val="9"/>
              <w:spacing w:before="48"/>
              <w:ind w:left="107"/>
              <w:rPr>
                <w:sz w:val="18"/>
              </w:rPr>
            </w:pPr>
            <w:r>
              <w:rPr>
                <w:sz w:val="18"/>
              </w:rPr>
              <w:t>指标 1：</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9"/>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9"/>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restart"/>
          </w:tcPr>
          <w:p>
            <w:pPr>
              <w:pStyle w:val="9"/>
              <w:spacing w:before="3"/>
              <w:rPr>
                <w:sz w:val="17"/>
              </w:rPr>
            </w:pPr>
          </w:p>
          <w:p>
            <w:pPr>
              <w:pStyle w:val="9"/>
              <w:spacing w:line="340" w:lineRule="auto"/>
              <w:ind w:left="339" w:right="148" w:hanging="180"/>
              <w:rPr>
                <w:sz w:val="18"/>
              </w:rPr>
            </w:pPr>
            <w:r>
              <w:rPr>
                <w:sz w:val="18"/>
              </w:rPr>
              <w:t>生态效益指标</w:t>
            </w:r>
          </w:p>
        </w:tc>
        <w:tc>
          <w:tcPr>
            <w:tcW w:w="1960" w:type="dxa"/>
          </w:tcPr>
          <w:p>
            <w:pPr>
              <w:pStyle w:val="9"/>
              <w:spacing w:before="49"/>
              <w:ind w:left="107"/>
              <w:rPr>
                <w:sz w:val="18"/>
              </w:rPr>
            </w:pPr>
            <w:r>
              <w:rPr>
                <w:sz w:val="18"/>
              </w:rPr>
              <w:t>指标 1：</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8"/>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9"/>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restart"/>
          </w:tcPr>
          <w:p>
            <w:pPr>
              <w:pStyle w:val="9"/>
              <w:spacing w:before="3"/>
              <w:rPr>
                <w:sz w:val="17"/>
              </w:rPr>
            </w:pPr>
          </w:p>
          <w:p>
            <w:pPr>
              <w:pStyle w:val="9"/>
              <w:spacing w:line="340" w:lineRule="auto"/>
              <w:ind w:left="250" w:right="148" w:hanging="92"/>
              <w:rPr>
                <w:sz w:val="18"/>
              </w:rPr>
            </w:pPr>
            <w:r>
              <w:rPr>
                <w:sz w:val="18"/>
              </w:rPr>
              <w:t>可持续影响指标</w:t>
            </w:r>
          </w:p>
        </w:tc>
        <w:tc>
          <w:tcPr>
            <w:tcW w:w="1960" w:type="dxa"/>
          </w:tcPr>
          <w:p>
            <w:pPr>
              <w:pStyle w:val="9"/>
              <w:spacing w:before="48"/>
              <w:ind w:left="107"/>
              <w:rPr>
                <w:sz w:val="18"/>
              </w:rPr>
            </w:pPr>
            <w:r>
              <w:rPr>
                <w:sz w:val="18"/>
              </w:rPr>
              <w:t>指标 1：</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8"/>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9"/>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restart"/>
          </w:tcPr>
          <w:p>
            <w:pPr>
              <w:pStyle w:val="9"/>
              <w:spacing w:before="3"/>
              <w:rPr>
                <w:sz w:val="17"/>
              </w:rPr>
            </w:pPr>
          </w:p>
          <w:p>
            <w:pPr>
              <w:pStyle w:val="9"/>
              <w:spacing w:line="340" w:lineRule="auto"/>
              <w:ind w:left="439" w:right="157" w:hanging="269"/>
              <w:rPr>
                <w:sz w:val="18"/>
              </w:rPr>
            </w:pPr>
            <w:r>
              <w:rPr>
                <w:sz w:val="18"/>
              </w:rPr>
              <w:t>满意度指标</w:t>
            </w:r>
          </w:p>
        </w:tc>
        <w:tc>
          <w:tcPr>
            <w:tcW w:w="1040" w:type="dxa"/>
            <w:vMerge w:val="restart"/>
          </w:tcPr>
          <w:p>
            <w:pPr>
              <w:pStyle w:val="9"/>
              <w:spacing w:before="58"/>
              <w:ind w:left="159"/>
              <w:rPr>
                <w:sz w:val="18"/>
              </w:rPr>
            </w:pPr>
            <w:r>
              <w:rPr>
                <w:sz w:val="18"/>
              </w:rPr>
              <w:t>服务对象</w:t>
            </w:r>
          </w:p>
          <w:p>
            <w:pPr>
              <w:pStyle w:val="9"/>
              <w:spacing w:before="7" w:line="320" w:lineRule="atLeast"/>
              <w:ind w:left="430" w:right="148" w:hanging="272"/>
              <w:rPr>
                <w:sz w:val="18"/>
              </w:rPr>
            </w:pPr>
            <w:r>
              <w:rPr>
                <w:sz w:val="18"/>
              </w:rPr>
              <w:t>满意度指标</w:t>
            </w:r>
          </w:p>
        </w:tc>
        <w:tc>
          <w:tcPr>
            <w:tcW w:w="1960" w:type="dxa"/>
          </w:tcPr>
          <w:p>
            <w:pPr>
              <w:pStyle w:val="9"/>
              <w:spacing w:before="48"/>
              <w:ind w:left="107"/>
              <w:rPr>
                <w:sz w:val="18"/>
              </w:rPr>
            </w:pPr>
            <w:r>
              <w:rPr>
                <w:sz w:val="18"/>
              </w:rPr>
              <w:t>指标 1：群众满意度</w:t>
            </w:r>
          </w:p>
        </w:tc>
        <w:tc>
          <w:tcPr>
            <w:tcW w:w="1240" w:type="dxa"/>
          </w:tcPr>
          <w:p>
            <w:pPr>
              <w:pStyle w:val="9"/>
              <w:spacing w:before="48"/>
              <w:ind w:left="148" w:right="137"/>
              <w:jc w:val="center"/>
              <w:rPr>
                <w:sz w:val="18"/>
              </w:rPr>
            </w:pPr>
            <w:r>
              <w:rPr>
                <w:sz w:val="18"/>
              </w:rPr>
              <w:t>95%</w:t>
            </w:r>
          </w:p>
        </w:tc>
        <w:tc>
          <w:tcPr>
            <w:tcW w:w="1240" w:type="dxa"/>
          </w:tcPr>
          <w:p>
            <w:pPr>
              <w:pStyle w:val="9"/>
              <w:spacing w:before="48"/>
              <w:ind w:left="483"/>
              <w:rPr>
                <w:sz w:val="18"/>
              </w:rPr>
            </w:pPr>
            <w:r>
              <w:rPr>
                <w:sz w:val="18"/>
              </w:rPr>
              <w:t>95%</w:t>
            </w: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9"/>
              <w:ind w:left="107"/>
              <w:rPr>
                <w:sz w:val="18"/>
              </w:rPr>
            </w:pPr>
            <w:r>
              <w:rPr>
                <w:sz w:val="18"/>
              </w:rPr>
              <w:t>指标 2：</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60" w:type="dxa"/>
            <w:vMerge w:val="continue"/>
            <w:tcBorders>
              <w:top w:val="nil"/>
            </w:tcBorders>
          </w:tcPr>
          <w:p>
            <w:pPr>
              <w:rPr>
                <w:sz w:val="2"/>
                <w:szCs w:val="2"/>
              </w:rPr>
            </w:pPr>
          </w:p>
        </w:tc>
        <w:tc>
          <w:tcPr>
            <w:tcW w:w="1060" w:type="dxa"/>
            <w:vMerge w:val="continue"/>
            <w:tcBorders>
              <w:top w:val="nil"/>
            </w:tcBorders>
          </w:tcPr>
          <w:p>
            <w:pPr>
              <w:rPr>
                <w:sz w:val="2"/>
                <w:szCs w:val="2"/>
              </w:rPr>
            </w:pPr>
          </w:p>
        </w:tc>
        <w:tc>
          <w:tcPr>
            <w:tcW w:w="1040" w:type="dxa"/>
            <w:vMerge w:val="continue"/>
            <w:tcBorders>
              <w:top w:val="nil"/>
            </w:tcBorders>
          </w:tcPr>
          <w:p>
            <w:pPr>
              <w:rPr>
                <w:sz w:val="2"/>
                <w:szCs w:val="2"/>
              </w:rPr>
            </w:pPr>
          </w:p>
        </w:tc>
        <w:tc>
          <w:tcPr>
            <w:tcW w:w="1960" w:type="dxa"/>
          </w:tcPr>
          <w:p>
            <w:pPr>
              <w:pStyle w:val="9"/>
              <w:spacing w:before="48"/>
              <w:ind w:left="107"/>
              <w:rPr>
                <w:sz w:val="18"/>
              </w:rPr>
            </w:pPr>
            <w:r>
              <w:rPr>
                <w:sz w:val="18"/>
              </w:rPr>
              <w:t>……</w:t>
            </w:r>
          </w:p>
        </w:tc>
        <w:tc>
          <w:tcPr>
            <w:tcW w:w="1240" w:type="dxa"/>
          </w:tcPr>
          <w:p>
            <w:pPr>
              <w:pStyle w:val="9"/>
              <w:rPr>
                <w:rFonts w:ascii="Times New Roman"/>
                <w:sz w:val="24"/>
              </w:rPr>
            </w:pPr>
          </w:p>
        </w:tc>
        <w:tc>
          <w:tcPr>
            <w:tcW w:w="1240" w:type="dxa"/>
          </w:tcPr>
          <w:p>
            <w:pPr>
              <w:pStyle w:val="9"/>
              <w:rPr>
                <w:rFonts w:ascii="Times New Roman"/>
                <w:sz w:val="24"/>
              </w:rPr>
            </w:pPr>
          </w:p>
        </w:tc>
        <w:tc>
          <w:tcPr>
            <w:tcW w:w="1360" w:type="dxa"/>
          </w:tcPr>
          <w:p>
            <w:pPr>
              <w:pStyle w:val="9"/>
              <w:rPr>
                <w:rFonts w:ascii="Times New Roman"/>
                <w:sz w:val="24"/>
              </w:rPr>
            </w:pPr>
          </w:p>
        </w:tc>
      </w:tr>
    </w:tbl>
    <w:p>
      <w:pPr>
        <w:pStyle w:val="4"/>
        <w:spacing w:before="9"/>
        <w:ind w:left="0"/>
        <w:rPr>
          <w:rFonts w:ascii="宋体"/>
          <w:sz w:val="8"/>
        </w:rPr>
      </w:pPr>
    </w:p>
    <w:p>
      <w:pPr>
        <w:pStyle w:val="3"/>
        <w:spacing w:before="54"/>
      </w:pPr>
      <w:r>
        <w:t>十三、其他重要事项情况说明</w:t>
      </w:r>
    </w:p>
    <w:p>
      <w:pPr>
        <w:pStyle w:val="4"/>
        <w:spacing w:before="152"/>
        <w:ind w:left="1252" w:right="1173"/>
        <w:jc w:val="center"/>
        <w:rPr>
          <w:sz w:val="31"/>
        </w:rPr>
      </w:pPr>
      <w:r>
        <w:rPr>
          <w:spacing w:val="-13"/>
        </w:rPr>
        <w:t xml:space="preserve">国有资产占用情况。截至 </w:t>
      </w:r>
      <w:r>
        <w:t>2019</w:t>
      </w:r>
      <w:r>
        <w:rPr>
          <w:spacing w:val="-54"/>
        </w:rPr>
        <w:t xml:space="preserve"> 年 </w:t>
      </w:r>
      <w:r>
        <w:t>12</w:t>
      </w:r>
      <w:r>
        <w:rPr>
          <w:spacing w:val="-54"/>
        </w:rPr>
        <w:t xml:space="preserve"> 月 </w:t>
      </w:r>
      <w:r>
        <w:t>31</w:t>
      </w:r>
      <w:r>
        <w:rPr>
          <w:spacing w:val="-45"/>
        </w:rPr>
        <w:t xml:space="preserve"> 日，</w:t>
      </w:r>
      <w:r>
        <w:rPr>
          <w:sz w:val="31"/>
        </w:rPr>
        <w:t>西宁市城中区</w:t>
      </w:r>
    </w:p>
    <w:p>
      <w:pPr>
        <w:spacing w:before="243"/>
        <w:ind w:left="1257"/>
        <w:rPr>
          <w:sz w:val="32"/>
        </w:rPr>
      </w:pPr>
      <w:r>
        <w:rPr>
          <w:sz w:val="31"/>
        </w:rPr>
        <w:t>文体旅游科技局</w:t>
      </w:r>
      <w:r>
        <w:rPr>
          <w:sz w:val="32"/>
        </w:rPr>
        <w:t>共有车辆 2 辆，其中：副部（省）级及以上</w:t>
      </w:r>
    </w:p>
    <w:p>
      <w:pPr>
        <w:pStyle w:val="4"/>
        <w:spacing w:before="240"/>
      </w:pPr>
      <w:r>
        <w:t>领导用车 0 辆、主要领导干部用车 1 辆、机要通信用车 0 辆、</w:t>
      </w:r>
    </w:p>
    <w:p>
      <w:pPr>
        <w:pStyle w:val="4"/>
        <w:spacing w:before="243"/>
        <w:ind w:left="1252" w:right="1173"/>
        <w:jc w:val="center"/>
      </w:pPr>
      <w:r>
        <w:rPr>
          <w:spacing w:val="-12"/>
        </w:rPr>
        <w:t xml:space="preserve">应急保障用车 </w:t>
      </w:r>
      <w:r>
        <w:t>0</w:t>
      </w:r>
      <w:r>
        <w:rPr>
          <w:spacing w:val="-19"/>
        </w:rPr>
        <w:t xml:space="preserve"> 辆、执法执勤用车 </w:t>
      </w:r>
      <w:r>
        <w:t>1</w:t>
      </w:r>
      <w:r>
        <w:rPr>
          <w:spacing w:val="-10"/>
        </w:rPr>
        <w:t xml:space="preserve"> 辆、特种专业技术用车</w:t>
      </w:r>
    </w:p>
    <w:p>
      <w:pPr>
        <w:pStyle w:val="4"/>
        <w:spacing w:before="243"/>
        <w:ind w:left="1252" w:right="1173"/>
        <w:jc w:val="center"/>
      </w:pPr>
      <w:r>
        <w:t>0</w:t>
      </w:r>
      <w:r>
        <w:rPr>
          <w:spacing w:val="-21"/>
        </w:rPr>
        <w:t xml:space="preserve"> 辆、离退休干部用车 </w:t>
      </w:r>
      <w:r>
        <w:t>0</w:t>
      </w:r>
      <w:r>
        <w:rPr>
          <w:spacing w:val="-27"/>
        </w:rPr>
        <w:t xml:space="preserve"> 辆、其他用车 </w:t>
      </w:r>
      <w:r>
        <w:t>0</w:t>
      </w:r>
      <w:r>
        <w:rPr>
          <w:spacing w:val="-33"/>
        </w:rPr>
        <w:t xml:space="preserve"> 辆；单价 </w:t>
      </w:r>
      <w:r>
        <w:t>50</w:t>
      </w:r>
      <w:r>
        <w:rPr>
          <w:spacing w:val="-21"/>
        </w:rPr>
        <w:t xml:space="preserve"> 万元以</w:t>
      </w:r>
    </w:p>
    <w:p>
      <w:pPr>
        <w:pStyle w:val="4"/>
        <w:spacing w:before="240"/>
      </w:pPr>
      <w:r>
        <w:t>上通用设备 0 台，单价 100 万元以上专用设备 0 台。</w:t>
      </w:r>
    </w:p>
    <w:p>
      <w:pPr>
        <w:pStyle w:val="2"/>
        <w:tabs>
          <w:tab w:val="left" w:pos="1891"/>
        </w:tabs>
        <w:spacing w:before="215"/>
      </w:pPr>
      <w:r>
        <w:t>第四部分</w:t>
      </w:r>
      <w:r>
        <w:tab/>
      </w:r>
      <w:r>
        <w:t>名词解释</w:t>
      </w:r>
    </w:p>
    <w:p>
      <w:pPr>
        <w:pStyle w:val="4"/>
        <w:spacing w:before="19" w:line="650" w:lineRule="exact"/>
        <w:ind w:right="1169" w:firstLine="638"/>
      </w:pPr>
      <w:r>
        <w:t>一、财政拨款收入：单位本年度从本级财政取得的财政</w:t>
      </w:r>
      <w:r>
        <w:rPr>
          <w:w w:val="95"/>
        </w:rPr>
        <w:t>拨款，包括一般公共预算财政拨款和政府性基金预算拨款。</w:t>
      </w:r>
    </w:p>
    <w:p>
      <w:pPr>
        <w:spacing w:line="650" w:lineRule="exact"/>
        <w:sectPr>
          <w:pgSz w:w="11910" w:h="16840"/>
          <w:pgMar w:top="1280" w:right="620" w:bottom="1420" w:left="540" w:header="0" w:footer="1234" w:gutter="0"/>
          <w:cols w:space="720" w:num="1"/>
        </w:sectPr>
      </w:pPr>
    </w:p>
    <w:p>
      <w:pPr>
        <w:pStyle w:val="4"/>
        <w:spacing w:before="27" w:line="381" w:lineRule="auto"/>
        <w:ind w:right="1135" w:firstLine="638"/>
      </w:pPr>
      <w:r>
        <w:t>二、上级补助收入：事业单位从主管部门和上级单位取得的非财政补助收入。</w:t>
      </w:r>
    </w:p>
    <w:p>
      <w:pPr>
        <w:pStyle w:val="4"/>
        <w:spacing w:line="381" w:lineRule="auto"/>
        <w:ind w:right="1174" w:firstLine="638"/>
      </w:pPr>
      <w:r>
        <w:t>三、事业收入：事业单位开展专业业务活动及其辅助活动取得的收入。</w:t>
      </w:r>
    </w:p>
    <w:p>
      <w:pPr>
        <w:pStyle w:val="4"/>
        <w:spacing w:before="1" w:line="381" w:lineRule="auto"/>
        <w:ind w:right="1174" w:firstLine="638"/>
      </w:pPr>
      <w:r>
        <w:t>四、经营收入：事业单位在专业业务活动及其辅助活动之外开展非独立核算经营活动取得的收入。</w:t>
      </w:r>
    </w:p>
    <w:p>
      <w:pPr>
        <w:pStyle w:val="4"/>
        <w:spacing w:line="381" w:lineRule="auto"/>
        <w:ind w:right="1135" w:firstLine="638"/>
      </w:pPr>
      <w:r>
        <w:t>五、附属单位上缴收入：事业单位附属的独立核算单位按有关规定上缴的收入。</w:t>
      </w:r>
    </w:p>
    <w:p>
      <w:pPr>
        <w:pStyle w:val="4"/>
        <w:spacing w:line="381" w:lineRule="auto"/>
        <w:ind w:right="974" w:firstLine="638"/>
      </w:pPr>
      <w:r>
        <w:t>六、其他收入：除上述“财政拨款收入”、“事业收入”、“经营收入”“ 附属单位上缴收入”等以外的收入， 如投资收益、捐赠收入、租金收入等。</w:t>
      </w:r>
    </w:p>
    <w:p>
      <w:pPr>
        <w:pStyle w:val="4"/>
        <w:spacing w:line="381" w:lineRule="auto"/>
        <w:ind w:right="1135" w:firstLine="638"/>
      </w:pPr>
      <w:r>
        <w:t>七、用事业基金弥补收支差额：事业单位动用非财政拨款结余弥补收支差额的资金。</w:t>
      </w:r>
    </w:p>
    <w:p>
      <w:pPr>
        <w:pStyle w:val="4"/>
        <w:spacing w:before="1" w:line="381" w:lineRule="auto"/>
        <w:ind w:right="1174" w:firstLine="638"/>
      </w:pPr>
      <w:r>
        <w:t>八、年初结转和结余：指单位上年结转本年使用的基本支出结转、项目支出结转和结余、经营结余。</w:t>
      </w:r>
    </w:p>
    <w:p>
      <w:pPr>
        <w:pStyle w:val="4"/>
        <w:spacing w:line="381" w:lineRule="auto"/>
        <w:ind w:right="1169" w:firstLine="638"/>
        <w:jc w:val="both"/>
      </w:pPr>
      <w:r>
        <w:t>九、住房保障支出（类）住房改革支出（款）：反映行政事业单位按人力资源和社会保障部、财政部规定的基本工</w:t>
      </w:r>
      <w:r>
        <w:rPr>
          <w:w w:val="95"/>
        </w:rPr>
        <w:t xml:space="preserve">资和津贴补贴以及规定比例为职工缴纳的住房公积金;按房 改政策规定的标准，行政事业单位向职工（含离退休人员） 发放的租金补贴;按房改政策规定，行政事业单位向符合条 </w:t>
      </w:r>
      <w:r>
        <w:t>件职工（含离退休人员）、军队（含武警）向转役复员离退</w:t>
      </w:r>
    </w:p>
    <w:p>
      <w:pPr>
        <w:spacing w:line="381" w:lineRule="auto"/>
        <w:jc w:val="both"/>
        <w:sectPr>
          <w:pgSz w:w="11910" w:h="16840"/>
          <w:pgMar w:top="1380" w:right="620" w:bottom="1420" w:left="540" w:header="0" w:footer="1234" w:gutter="0"/>
          <w:cols w:space="720" w:num="1"/>
        </w:sectPr>
      </w:pPr>
    </w:p>
    <w:p>
      <w:pPr>
        <w:pStyle w:val="4"/>
        <w:spacing w:before="27"/>
      </w:pPr>
      <w:r>
        <w:rPr>
          <w:w w:val="95"/>
        </w:rPr>
        <w:t>休人员发放的用于购买住房的补贴。</w:t>
      </w:r>
    </w:p>
    <w:p>
      <w:pPr>
        <w:pStyle w:val="4"/>
        <w:spacing w:before="242" w:line="381" w:lineRule="auto"/>
        <w:ind w:right="1176" w:firstLine="638"/>
      </w:pPr>
      <w:r>
        <w:rPr>
          <w:spacing w:val="-3"/>
        </w:rPr>
        <w:t>十、结余分配：单位交纳所得税以及从非财政拨款结余或经营结余中提取各类基金的情况。</w:t>
      </w:r>
    </w:p>
    <w:p>
      <w:pPr>
        <w:pStyle w:val="4"/>
        <w:spacing w:line="381" w:lineRule="auto"/>
        <w:ind w:right="1015" w:firstLine="638"/>
      </w:pPr>
      <w:r>
        <w:rPr>
          <w:spacing w:val="-14"/>
        </w:rPr>
        <w:t>十一、年末结转和结余：单位结转下年的基本支出结转、项目支出结转和结余、经营结余。</w:t>
      </w:r>
    </w:p>
    <w:p>
      <w:pPr>
        <w:pStyle w:val="4"/>
        <w:spacing w:line="381" w:lineRule="auto"/>
        <w:ind w:right="1174" w:firstLine="638"/>
      </w:pPr>
      <w:r>
        <w:t>十二、基本支出：单位为保障机构正常运转、完成日常工作任务而发生的人员支出和公用支出。</w:t>
      </w:r>
    </w:p>
    <w:p>
      <w:pPr>
        <w:pStyle w:val="4"/>
        <w:spacing w:before="1" w:line="381" w:lineRule="auto"/>
        <w:ind w:right="1174" w:firstLine="638"/>
      </w:pPr>
      <w:r>
        <w:t>十三、项目支出：单位为完成特定行政任务和事业发展目标，在基本支出之外所发生的各项支出。</w:t>
      </w:r>
    </w:p>
    <w:p>
      <w:pPr>
        <w:pStyle w:val="4"/>
        <w:spacing w:line="381" w:lineRule="auto"/>
        <w:ind w:right="1135" w:firstLine="638"/>
      </w:pPr>
      <w:r>
        <w:t>十四、经营支出：事业单位在专业业务活动及其辅助活动之外开展非独立核算经营活动发生的支出。</w:t>
      </w:r>
    </w:p>
    <w:p>
      <w:pPr>
        <w:pStyle w:val="4"/>
        <w:spacing w:line="381" w:lineRule="auto"/>
        <w:ind w:right="1015" w:firstLine="638"/>
      </w:pPr>
      <w:r>
        <w:rPr>
          <w:spacing w:val="-2"/>
        </w:rPr>
        <w:t>十五、“三公”经费财政拨款支出：财政资金安排的因</w:t>
      </w:r>
      <w:r>
        <w:rPr>
          <w:spacing w:val="-20"/>
          <w:w w:val="95"/>
        </w:rPr>
        <w:t>公出国</w:t>
      </w:r>
      <w:r>
        <w:rPr>
          <w:w w:val="95"/>
        </w:rPr>
        <w:t>（境</w:t>
      </w:r>
      <w:r>
        <w:rPr>
          <w:spacing w:val="-55"/>
          <w:w w:val="95"/>
        </w:rPr>
        <w:t>）</w:t>
      </w:r>
      <w:r>
        <w:rPr>
          <w:spacing w:val="-8"/>
          <w:w w:val="95"/>
        </w:rPr>
        <w:t xml:space="preserve">费、公务用车购置及运行费和公务接待费支出。 </w:t>
      </w:r>
      <w:r>
        <w:rPr>
          <w:spacing w:val="-15"/>
          <w:w w:val="95"/>
        </w:rPr>
        <w:t>其中，因公出国</w:t>
      </w:r>
      <w:r>
        <w:rPr>
          <w:w w:val="95"/>
        </w:rPr>
        <w:t>（境</w:t>
      </w:r>
      <w:r>
        <w:rPr>
          <w:spacing w:val="-41"/>
          <w:w w:val="95"/>
        </w:rPr>
        <w:t>）</w:t>
      </w:r>
      <w:r>
        <w:rPr>
          <w:spacing w:val="-3"/>
          <w:w w:val="95"/>
        </w:rPr>
        <w:t>费是指单位工作人员因公务出国（</w:t>
      </w:r>
      <w:r>
        <w:rPr>
          <w:w w:val="95"/>
        </w:rPr>
        <w:t xml:space="preserve">境） </w:t>
      </w:r>
      <w:r>
        <w:rPr>
          <w:spacing w:val="-2"/>
        </w:rPr>
        <w:t>的往返机票费、住宿费、伙食费、培训费等支出；公务用车</w:t>
      </w:r>
      <w:r>
        <w:rPr>
          <w:spacing w:val="11"/>
        </w:rPr>
        <w:t>购置及运行费是指单位购置公务用车支出及公务用车使用</w:t>
      </w:r>
      <w:r>
        <w:rPr>
          <w:spacing w:val="-6"/>
          <w:w w:val="95"/>
        </w:rPr>
        <w:t xml:space="preserve">过程中发生的租用费、燃料费、过路过桥费、保险费等支出； </w:t>
      </w:r>
      <w:r>
        <w:rPr>
          <w:spacing w:val="-7"/>
        </w:rPr>
        <w:t>公务接待费支出是指单位按规定开支的各类公务接待</w:t>
      </w:r>
      <w:r>
        <w:t>（含外宾接待）支出。</w:t>
      </w:r>
    </w:p>
    <w:p>
      <w:pPr>
        <w:pStyle w:val="4"/>
        <w:spacing w:before="1" w:line="381" w:lineRule="auto"/>
        <w:ind w:right="1169" w:firstLine="638"/>
      </w:pPr>
      <w:r>
        <w:t>十六、机关运行经费：为保障行政单位（含参照公务员</w:t>
      </w:r>
      <w:r>
        <w:rPr>
          <w:w w:val="95"/>
        </w:rPr>
        <w:t>法管理的事业单位）运行用于购买货物和服务的各项资金，</w:t>
      </w:r>
    </w:p>
    <w:p>
      <w:pPr>
        <w:spacing w:line="381" w:lineRule="auto"/>
        <w:sectPr>
          <w:pgSz w:w="11910" w:h="16840"/>
          <w:pgMar w:top="1380" w:right="620" w:bottom="1420" w:left="540" w:header="0" w:footer="1234" w:gutter="0"/>
          <w:cols w:space="720" w:num="1"/>
        </w:sectPr>
      </w:pPr>
    </w:p>
    <w:p>
      <w:pPr>
        <w:pStyle w:val="4"/>
        <w:spacing w:before="27" w:line="381" w:lineRule="auto"/>
        <w:ind w:right="1169"/>
        <w:jc w:val="both"/>
      </w:pPr>
      <w:r>
        <w:rPr>
          <w:spacing w:val="-3"/>
        </w:rPr>
        <w:t>包括办公及印刷费、邮电费、差旅费、会议费、福利费、日</w:t>
      </w:r>
      <w:r>
        <w:rPr>
          <w:spacing w:val="-3"/>
          <w:w w:val="95"/>
        </w:rPr>
        <w:t xml:space="preserve">常维修费、专用材料及一般设备购置费、办公用房水电费、 </w:t>
      </w:r>
      <w:r>
        <w:rPr>
          <w:spacing w:val="-3"/>
        </w:rPr>
        <w:t>办公用房取暖费、办公用房物业管理费、公务用车运行维护费以及其他费用。</w:t>
      </w:r>
    </w:p>
    <w:sectPr>
      <w:pgSz w:w="11910" w:h="16840"/>
      <w:pgMar w:top="1380" w:right="620" w:bottom="1420" w:left="540" w:header="0" w:footer="12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49" o:spid="_x0000_s2049" o:spt="202" type="#_x0000_t202" style="position:absolute;left:0pt;margin-left:293.4pt;margin-top:769.2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2"/>
      </w:rPr>
    </w:pPr>
    <w:r>
      <w:pict>
        <v:shape id="_x0000_s2050" o:spid="_x0000_s2050" o:spt="202" type="#_x0000_t202" style="position:absolute;left:0pt;margin-left:291.15pt;margin-top:769.25pt;height:11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19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1" o:spid="_x0000_s2051" o:spt="202" type="#_x0000_t202" style="position:absolute;left:0pt;margin-left:291.15pt;margin-top:769.25pt;height:11pt;width:13.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29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2" o:spid="_x0000_s2052" o:spt="202" type="#_x0000_t202" style="position:absolute;left:0pt;margin-left:291.15pt;margin-top:769.25pt;height:11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lvlText w:val="%1"/>
      <w:lvlJc w:val="left"/>
      <w:pPr>
        <w:ind w:left="1257" w:hanging="723"/>
        <w:jc w:val="left"/>
      </w:pPr>
      <w:rPr>
        <w:rFonts w:hint="default"/>
      </w:rPr>
    </w:lvl>
    <w:lvl w:ilvl="1" w:tentative="0">
      <w:start w:val="91"/>
      <w:numFmt w:val="decimal"/>
      <w:lvlText w:val="%1.%2"/>
      <w:lvlJc w:val="left"/>
      <w:pPr>
        <w:ind w:left="1257" w:hanging="723"/>
        <w:jc w:val="left"/>
      </w:pPr>
      <w:rPr>
        <w:rFonts w:hint="default" w:ascii="仿宋" w:hAnsi="仿宋" w:eastAsia="仿宋" w:cs="仿宋"/>
        <w:spacing w:val="-2"/>
        <w:w w:val="99"/>
        <w:sz w:val="32"/>
        <w:szCs w:val="32"/>
      </w:rPr>
    </w:lvl>
    <w:lvl w:ilvl="2" w:tentative="0">
      <w:start w:val="1"/>
      <w:numFmt w:val="decimal"/>
      <w:lvlText w:val="%3."/>
      <w:lvlJc w:val="left"/>
      <w:pPr>
        <w:ind w:left="2217" w:hanging="322"/>
        <w:jc w:val="left"/>
      </w:pPr>
      <w:rPr>
        <w:rFonts w:hint="default" w:ascii="仿宋" w:hAnsi="仿宋" w:eastAsia="仿宋" w:cs="仿宋"/>
        <w:spacing w:val="1"/>
        <w:w w:val="99"/>
        <w:sz w:val="30"/>
        <w:szCs w:val="30"/>
      </w:rPr>
    </w:lvl>
    <w:lvl w:ilvl="3" w:tentative="0">
      <w:start w:val="0"/>
      <w:numFmt w:val="bullet"/>
      <w:lvlText w:val="•"/>
      <w:lvlJc w:val="left"/>
      <w:pPr>
        <w:ind w:left="4114" w:hanging="322"/>
      </w:pPr>
      <w:rPr>
        <w:rFonts w:hint="default"/>
      </w:rPr>
    </w:lvl>
    <w:lvl w:ilvl="4" w:tentative="0">
      <w:start w:val="0"/>
      <w:numFmt w:val="bullet"/>
      <w:lvlText w:val="•"/>
      <w:lvlJc w:val="left"/>
      <w:pPr>
        <w:ind w:left="5062" w:hanging="322"/>
      </w:pPr>
      <w:rPr>
        <w:rFonts w:hint="default"/>
      </w:rPr>
    </w:lvl>
    <w:lvl w:ilvl="5" w:tentative="0">
      <w:start w:val="0"/>
      <w:numFmt w:val="bullet"/>
      <w:lvlText w:val="•"/>
      <w:lvlJc w:val="left"/>
      <w:pPr>
        <w:ind w:left="6009" w:hanging="322"/>
      </w:pPr>
      <w:rPr>
        <w:rFonts w:hint="default"/>
      </w:rPr>
    </w:lvl>
    <w:lvl w:ilvl="6" w:tentative="0">
      <w:start w:val="0"/>
      <w:numFmt w:val="bullet"/>
      <w:lvlText w:val="•"/>
      <w:lvlJc w:val="left"/>
      <w:pPr>
        <w:ind w:left="6957" w:hanging="322"/>
      </w:pPr>
      <w:rPr>
        <w:rFonts w:hint="default"/>
      </w:rPr>
    </w:lvl>
    <w:lvl w:ilvl="7" w:tentative="0">
      <w:start w:val="0"/>
      <w:numFmt w:val="bullet"/>
      <w:lvlText w:val="•"/>
      <w:lvlJc w:val="left"/>
      <w:pPr>
        <w:ind w:left="7904" w:hanging="322"/>
      </w:pPr>
      <w:rPr>
        <w:rFonts w:hint="default"/>
      </w:rPr>
    </w:lvl>
    <w:lvl w:ilvl="8" w:tentative="0">
      <w:start w:val="0"/>
      <w:numFmt w:val="bullet"/>
      <w:lvlText w:val="•"/>
      <w:lvlJc w:val="left"/>
      <w:pPr>
        <w:ind w:left="8852" w:hanging="322"/>
      </w:pPr>
      <w:rPr>
        <w:rFonts w:hint="default"/>
      </w:rPr>
    </w:lvl>
  </w:abstractNum>
  <w:abstractNum w:abstractNumId="1">
    <w:nsid w:val="BF205925"/>
    <w:multiLevelType w:val="multilevel"/>
    <w:tmpl w:val="BF205925"/>
    <w:lvl w:ilvl="0" w:tentative="0">
      <w:start w:val="7"/>
      <w:numFmt w:val="decimal"/>
      <w:lvlText w:val="%1."/>
      <w:lvlJc w:val="left"/>
      <w:pPr>
        <w:ind w:left="1257" w:hanging="322"/>
        <w:jc w:val="right"/>
      </w:pPr>
      <w:rPr>
        <w:rFonts w:hint="default" w:ascii="仿宋" w:hAnsi="仿宋" w:eastAsia="仿宋" w:cs="仿宋"/>
        <w:spacing w:val="-2"/>
        <w:w w:val="99"/>
        <w:sz w:val="30"/>
        <w:szCs w:val="30"/>
      </w:rPr>
    </w:lvl>
    <w:lvl w:ilvl="1" w:tentative="0">
      <w:start w:val="0"/>
      <w:numFmt w:val="bullet"/>
      <w:lvlText w:val="•"/>
      <w:lvlJc w:val="left"/>
      <w:pPr>
        <w:ind w:left="2208" w:hanging="322"/>
      </w:pPr>
      <w:rPr>
        <w:rFonts w:hint="default"/>
      </w:rPr>
    </w:lvl>
    <w:lvl w:ilvl="2" w:tentative="0">
      <w:start w:val="0"/>
      <w:numFmt w:val="bullet"/>
      <w:lvlText w:val="•"/>
      <w:lvlJc w:val="left"/>
      <w:pPr>
        <w:ind w:left="3157" w:hanging="322"/>
      </w:pPr>
      <w:rPr>
        <w:rFonts w:hint="default"/>
      </w:rPr>
    </w:lvl>
    <w:lvl w:ilvl="3" w:tentative="0">
      <w:start w:val="0"/>
      <w:numFmt w:val="bullet"/>
      <w:lvlText w:val="•"/>
      <w:lvlJc w:val="left"/>
      <w:pPr>
        <w:ind w:left="4106" w:hanging="322"/>
      </w:pPr>
      <w:rPr>
        <w:rFonts w:hint="default"/>
      </w:rPr>
    </w:lvl>
    <w:lvl w:ilvl="4" w:tentative="0">
      <w:start w:val="0"/>
      <w:numFmt w:val="bullet"/>
      <w:lvlText w:val="•"/>
      <w:lvlJc w:val="left"/>
      <w:pPr>
        <w:ind w:left="5054" w:hanging="322"/>
      </w:pPr>
      <w:rPr>
        <w:rFonts w:hint="default"/>
      </w:rPr>
    </w:lvl>
    <w:lvl w:ilvl="5" w:tentative="0">
      <w:start w:val="0"/>
      <w:numFmt w:val="bullet"/>
      <w:lvlText w:val="•"/>
      <w:lvlJc w:val="left"/>
      <w:pPr>
        <w:ind w:left="6003" w:hanging="322"/>
      </w:pPr>
      <w:rPr>
        <w:rFonts w:hint="default"/>
      </w:rPr>
    </w:lvl>
    <w:lvl w:ilvl="6" w:tentative="0">
      <w:start w:val="0"/>
      <w:numFmt w:val="bullet"/>
      <w:lvlText w:val="•"/>
      <w:lvlJc w:val="left"/>
      <w:pPr>
        <w:ind w:left="6952" w:hanging="322"/>
      </w:pPr>
      <w:rPr>
        <w:rFonts w:hint="default"/>
      </w:rPr>
    </w:lvl>
    <w:lvl w:ilvl="7" w:tentative="0">
      <w:start w:val="0"/>
      <w:numFmt w:val="bullet"/>
      <w:lvlText w:val="•"/>
      <w:lvlJc w:val="left"/>
      <w:pPr>
        <w:ind w:left="7900" w:hanging="322"/>
      </w:pPr>
      <w:rPr>
        <w:rFonts w:hint="default"/>
      </w:rPr>
    </w:lvl>
    <w:lvl w:ilvl="8" w:tentative="0">
      <w:start w:val="0"/>
      <w:numFmt w:val="bullet"/>
      <w:lvlText w:val="•"/>
      <w:lvlJc w:val="left"/>
      <w:pPr>
        <w:ind w:left="8849" w:hanging="322"/>
      </w:pPr>
      <w:rPr>
        <w:rFonts w:hint="default"/>
      </w:rPr>
    </w:lvl>
  </w:abstractNum>
  <w:abstractNum w:abstractNumId="2">
    <w:nsid w:val="CF092B84"/>
    <w:multiLevelType w:val="multilevel"/>
    <w:tmpl w:val="CF092B84"/>
    <w:lvl w:ilvl="0" w:tentative="0">
      <w:start w:val="1"/>
      <w:numFmt w:val="decimal"/>
      <w:lvlText w:val="%1."/>
      <w:lvlJc w:val="left"/>
      <w:pPr>
        <w:ind w:left="1257" w:hanging="322"/>
        <w:jc w:val="left"/>
      </w:pPr>
      <w:rPr>
        <w:rFonts w:hint="default" w:ascii="仿宋" w:hAnsi="仿宋" w:eastAsia="仿宋" w:cs="仿宋"/>
        <w:spacing w:val="-2"/>
        <w:w w:val="99"/>
        <w:sz w:val="30"/>
        <w:szCs w:val="30"/>
      </w:rPr>
    </w:lvl>
    <w:lvl w:ilvl="1" w:tentative="0">
      <w:start w:val="0"/>
      <w:numFmt w:val="bullet"/>
      <w:lvlText w:val="•"/>
      <w:lvlJc w:val="left"/>
      <w:pPr>
        <w:ind w:left="2208" w:hanging="322"/>
      </w:pPr>
      <w:rPr>
        <w:rFonts w:hint="default"/>
      </w:rPr>
    </w:lvl>
    <w:lvl w:ilvl="2" w:tentative="0">
      <w:start w:val="0"/>
      <w:numFmt w:val="bullet"/>
      <w:lvlText w:val="•"/>
      <w:lvlJc w:val="left"/>
      <w:pPr>
        <w:ind w:left="3157" w:hanging="322"/>
      </w:pPr>
      <w:rPr>
        <w:rFonts w:hint="default"/>
      </w:rPr>
    </w:lvl>
    <w:lvl w:ilvl="3" w:tentative="0">
      <w:start w:val="0"/>
      <w:numFmt w:val="bullet"/>
      <w:lvlText w:val="•"/>
      <w:lvlJc w:val="left"/>
      <w:pPr>
        <w:ind w:left="4106" w:hanging="322"/>
      </w:pPr>
      <w:rPr>
        <w:rFonts w:hint="default"/>
      </w:rPr>
    </w:lvl>
    <w:lvl w:ilvl="4" w:tentative="0">
      <w:start w:val="0"/>
      <w:numFmt w:val="bullet"/>
      <w:lvlText w:val="•"/>
      <w:lvlJc w:val="left"/>
      <w:pPr>
        <w:ind w:left="5054" w:hanging="322"/>
      </w:pPr>
      <w:rPr>
        <w:rFonts w:hint="default"/>
      </w:rPr>
    </w:lvl>
    <w:lvl w:ilvl="5" w:tentative="0">
      <w:start w:val="0"/>
      <w:numFmt w:val="bullet"/>
      <w:lvlText w:val="•"/>
      <w:lvlJc w:val="left"/>
      <w:pPr>
        <w:ind w:left="6003" w:hanging="322"/>
      </w:pPr>
      <w:rPr>
        <w:rFonts w:hint="default"/>
      </w:rPr>
    </w:lvl>
    <w:lvl w:ilvl="6" w:tentative="0">
      <w:start w:val="0"/>
      <w:numFmt w:val="bullet"/>
      <w:lvlText w:val="•"/>
      <w:lvlJc w:val="left"/>
      <w:pPr>
        <w:ind w:left="6952" w:hanging="322"/>
      </w:pPr>
      <w:rPr>
        <w:rFonts w:hint="default"/>
      </w:rPr>
    </w:lvl>
    <w:lvl w:ilvl="7" w:tentative="0">
      <w:start w:val="0"/>
      <w:numFmt w:val="bullet"/>
      <w:lvlText w:val="•"/>
      <w:lvlJc w:val="left"/>
      <w:pPr>
        <w:ind w:left="7900" w:hanging="322"/>
      </w:pPr>
      <w:rPr>
        <w:rFonts w:hint="default"/>
      </w:rPr>
    </w:lvl>
    <w:lvl w:ilvl="8" w:tentative="0">
      <w:start w:val="0"/>
      <w:numFmt w:val="bullet"/>
      <w:lvlText w:val="•"/>
      <w:lvlJc w:val="left"/>
      <w:pPr>
        <w:ind w:left="8849" w:hanging="322"/>
      </w:pPr>
      <w:rPr>
        <w:rFonts w:hint="default"/>
      </w:rPr>
    </w:lvl>
  </w:abstractNum>
  <w:abstractNum w:abstractNumId="3">
    <w:nsid w:val="0053208E"/>
    <w:multiLevelType w:val="multilevel"/>
    <w:tmpl w:val="0053208E"/>
    <w:lvl w:ilvl="0" w:tentative="0">
      <w:start w:val="1"/>
      <w:numFmt w:val="decimal"/>
      <w:lvlText w:val="（%1）"/>
      <w:lvlJc w:val="left"/>
      <w:pPr>
        <w:ind w:left="1257" w:hanging="777"/>
        <w:jc w:val="right"/>
      </w:pPr>
      <w:rPr>
        <w:rFonts w:hint="default" w:ascii="仿宋" w:hAnsi="仿宋" w:eastAsia="仿宋" w:cs="仿宋"/>
        <w:spacing w:val="-2"/>
        <w:w w:val="100"/>
        <w:sz w:val="29"/>
        <w:szCs w:val="29"/>
      </w:rPr>
    </w:lvl>
    <w:lvl w:ilvl="1" w:tentative="0">
      <w:start w:val="0"/>
      <w:numFmt w:val="bullet"/>
      <w:lvlText w:val="•"/>
      <w:lvlJc w:val="left"/>
      <w:pPr>
        <w:ind w:left="2208" w:hanging="777"/>
      </w:pPr>
      <w:rPr>
        <w:rFonts w:hint="default"/>
      </w:rPr>
    </w:lvl>
    <w:lvl w:ilvl="2" w:tentative="0">
      <w:start w:val="0"/>
      <w:numFmt w:val="bullet"/>
      <w:lvlText w:val="•"/>
      <w:lvlJc w:val="left"/>
      <w:pPr>
        <w:ind w:left="3157" w:hanging="777"/>
      </w:pPr>
      <w:rPr>
        <w:rFonts w:hint="default"/>
      </w:rPr>
    </w:lvl>
    <w:lvl w:ilvl="3" w:tentative="0">
      <w:start w:val="0"/>
      <w:numFmt w:val="bullet"/>
      <w:lvlText w:val="•"/>
      <w:lvlJc w:val="left"/>
      <w:pPr>
        <w:ind w:left="4106" w:hanging="777"/>
      </w:pPr>
      <w:rPr>
        <w:rFonts w:hint="default"/>
      </w:rPr>
    </w:lvl>
    <w:lvl w:ilvl="4" w:tentative="0">
      <w:start w:val="0"/>
      <w:numFmt w:val="bullet"/>
      <w:lvlText w:val="•"/>
      <w:lvlJc w:val="left"/>
      <w:pPr>
        <w:ind w:left="5054" w:hanging="777"/>
      </w:pPr>
      <w:rPr>
        <w:rFonts w:hint="default"/>
      </w:rPr>
    </w:lvl>
    <w:lvl w:ilvl="5" w:tentative="0">
      <w:start w:val="0"/>
      <w:numFmt w:val="bullet"/>
      <w:lvlText w:val="•"/>
      <w:lvlJc w:val="left"/>
      <w:pPr>
        <w:ind w:left="6003" w:hanging="777"/>
      </w:pPr>
      <w:rPr>
        <w:rFonts w:hint="default"/>
      </w:rPr>
    </w:lvl>
    <w:lvl w:ilvl="6" w:tentative="0">
      <w:start w:val="0"/>
      <w:numFmt w:val="bullet"/>
      <w:lvlText w:val="•"/>
      <w:lvlJc w:val="left"/>
      <w:pPr>
        <w:ind w:left="6952" w:hanging="777"/>
      </w:pPr>
      <w:rPr>
        <w:rFonts w:hint="default"/>
      </w:rPr>
    </w:lvl>
    <w:lvl w:ilvl="7" w:tentative="0">
      <w:start w:val="0"/>
      <w:numFmt w:val="bullet"/>
      <w:lvlText w:val="•"/>
      <w:lvlJc w:val="left"/>
      <w:pPr>
        <w:ind w:left="7900" w:hanging="777"/>
      </w:pPr>
      <w:rPr>
        <w:rFonts w:hint="default"/>
      </w:rPr>
    </w:lvl>
    <w:lvl w:ilvl="8" w:tentative="0">
      <w:start w:val="0"/>
      <w:numFmt w:val="bullet"/>
      <w:lvlText w:val="•"/>
      <w:lvlJc w:val="left"/>
      <w:pPr>
        <w:ind w:left="8849" w:hanging="777"/>
      </w:pPr>
      <w:rPr>
        <w:rFonts w:hint="default"/>
      </w:rPr>
    </w:lvl>
  </w:abstractNum>
  <w:abstractNum w:abstractNumId="4">
    <w:nsid w:val="03D62ECE"/>
    <w:multiLevelType w:val="multilevel"/>
    <w:tmpl w:val="03D62ECE"/>
    <w:lvl w:ilvl="0" w:tentative="0">
      <w:start w:val="8"/>
      <w:numFmt w:val="decimal"/>
      <w:lvlText w:val="%1"/>
      <w:lvlJc w:val="left"/>
      <w:pPr>
        <w:ind w:left="1977" w:hanging="720"/>
        <w:jc w:val="left"/>
      </w:pPr>
      <w:rPr>
        <w:rFonts w:hint="default"/>
      </w:rPr>
    </w:lvl>
    <w:lvl w:ilvl="1" w:tentative="0">
      <w:start w:val="58"/>
      <w:numFmt w:val="decimal"/>
      <w:lvlText w:val="%1.%2"/>
      <w:lvlJc w:val="left"/>
      <w:pPr>
        <w:ind w:left="1977" w:hanging="720"/>
        <w:jc w:val="left"/>
      </w:pPr>
      <w:rPr>
        <w:rFonts w:hint="default" w:ascii="仿宋" w:hAnsi="仿宋" w:eastAsia="仿宋" w:cs="仿宋"/>
        <w:spacing w:val="-2"/>
        <w:w w:val="99"/>
        <w:sz w:val="32"/>
        <w:szCs w:val="32"/>
      </w:rPr>
    </w:lvl>
    <w:lvl w:ilvl="2" w:tentative="0">
      <w:start w:val="1"/>
      <w:numFmt w:val="decimal"/>
      <w:lvlText w:val="%3."/>
      <w:lvlJc w:val="left"/>
      <w:pPr>
        <w:ind w:left="2217" w:hanging="322"/>
        <w:jc w:val="left"/>
      </w:pPr>
      <w:rPr>
        <w:rFonts w:hint="default" w:ascii="仿宋" w:hAnsi="仿宋" w:eastAsia="仿宋" w:cs="仿宋"/>
        <w:spacing w:val="1"/>
        <w:w w:val="99"/>
        <w:sz w:val="30"/>
        <w:szCs w:val="30"/>
      </w:rPr>
    </w:lvl>
    <w:lvl w:ilvl="3" w:tentative="0">
      <w:start w:val="0"/>
      <w:numFmt w:val="bullet"/>
      <w:lvlText w:val="•"/>
      <w:lvlJc w:val="left"/>
      <w:pPr>
        <w:ind w:left="4114" w:hanging="322"/>
      </w:pPr>
      <w:rPr>
        <w:rFonts w:hint="default"/>
      </w:rPr>
    </w:lvl>
    <w:lvl w:ilvl="4" w:tentative="0">
      <w:start w:val="0"/>
      <w:numFmt w:val="bullet"/>
      <w:lvlText w:val="•"/>
      <w:lvlJc w:val="left"/>
      <w:pPr>
        <w:ind w:left="5062" w:hanging="322"/>
      </w:pPr>
      <w:rPr>
        <w:rFonts w:hint="default"/>
      </w:rPr>
    </w:lvl>
    <w:lvl w:ilvl="5" w:tentative="0">
      <w:start w:val="0"/>
      <w:numFmt w:val="bullet"/>
      <w:lvlText w:val="•"/>
      <w:lvlJc w:val="left"/>
      <w:pPr>
        <w:ind w:left="6009" w:hanging="322"/>
      </w:pPr>
      <w:rPr>
        <w:rFonts w:hint="default"/>
      </w:rPr>
    </w:lvl>
    <w:lvl w:ilvl="6" w:tentative="0">
      <w:start w:val="0"/>
      <w:numFmt w:val="bullet"/>
      <w:lvlText w:val="•"/>
      <w:lvlJc w:val="left"/>
      <w:pPr>
        <w:ind w:left="6957" w:hanging="322"/>
      </w:pPr>
      <w:rPr>
        <w:rFonts w:hint="default"/>
      </w:rPr>
    </w:lvl>
    <w:lvl w:ilvl="7" w:tentative="0">
      <w:start w:val="0"/>
      <w:numFmt w:val="bullet"/>
      <w:lvlText w:val="•"/>
      <w:lvlJc w:val="left"/>
      <w:pPr>
        <w:ind w:left="7904" w:hanging="322"/>
      </w:pPr>
      <w:rPr>
        <w:rFonts w:hint="default"/>
      </w:rPr>
    </w:lvl>
    <w:lvl w:ilvl="8" w:tentative="0">
      <w:start w:val="0"/>
      <w:numFmt w:val="bullet"/>
      <w:lvlText w:val="•"/>
      <w:lvlJc w:val="left"/>
      <w:pPr>
        <w:ind w:left="8852" w:hanging="322"/>
      </w:pPr>
      <w:rPr>
        <w:rFonts w:hint="default"/>
      </w:rPr>
    </w:lvl>
  </w:abstractNum>
  <w:abstractNum w:abstractNumId="5">
    <w:nsid w:val="59ADCABA"/>
    <w:multiLevelType w:val="multilevel"/>
    <w:tmpl w:val="59ADCABA"/>
    <w:lvl w:ilvl="0" w:tentative="0">
      <w:start w:val="1"/>
      <w:numFmt w:val="decimal"/>
      <w:lvlText w:val="%1."/>
      <w:lvlJc w:val="left"/>
      <w:pPr>
        <w:ind w:left="1257" w:hanging="322"/>
        <w:jc w:val="left"/>
      </w:pPr>
      <w:rPr>
        <w:rFonts w:hint="default" w:ascii="仿宋" w:hAnsi="仿宋" w:eastAsia="仿宋" w:cs="仿宋"/>
        <w:spacing w:val="1"/>
        <w:w w:val="99"/>
        <w:sz w:val="30"/>
        <w:szCs w:val="30"/>
      </w:rPr>
    </w:lvl>
    <w:lvl w:ilvl="1" w:tentative="0">
      <w:start w:val="0"/>
      <w:numFmt w:val="bullet"/>
      <w:lvlText w:val="•"/>
      <w:lvlJc w:val="left"/>
      <w:pPr>
        <w:ind w:left="2208" w:hanging="322"/>
      </w:pPr>
      <w:rPr>
        <w:rFonts w:hint="default"/>
      </w:rPr>
    </w:lvl>
    <w:lvl w:ilvl="2" w:tentative="0">
      <w:start w:val="0"/>
      <w:numFmt w:val="bullet"/>
      <w:lvlText w:val="•"/>
      <w:lvlJc w:val="left"/>
      <w:pPr>
        <w:ind w:left="3157" w:hanging="322"/>
      </w:pPr>
      <w:rPr>
        <w:rFonts w:hint="default"/>
      </w:rPr>
    </w:lvl>
    <w:lvl w:ilvl="3" w:tentative="0">
      <w:start w:val="0"/>
      <w:numFmt w:val="bullet"/>
      <w:lvlText w:val="•"/>
      <w:lvlJc w:val="left"/>
      <w:pPr>
        <w:ind w:left="4106" w:hanging="322"/>
      </w:pPr>
      <w:rPr>
        <w:rFonts w:hint="default"/>
      </w:rPr>
    </w:lvl>
    <w:lvl w:ilvl="4" w:tentative="0">
      <w:start w:val="0"/>
      <w:numFmt w:val="bullet"/>
      <w:lvlText w:val="•"/>
      <w:lvlJc w:val="left"/>
      <w:pPr>
        <w:ind w:left="5054" w:hanging="322"/>
      </w:pPr>
      <w:rPr>
        <w:rFonts w:hint="default"/>
      </w:rPr>
    </w:lvl>
    <w:lvl w:ilvl="5" w:tentative="0">
      <w:start w:val="0"/>
      <w:numFmt w:val="bullet"/>
      <w:lvlText w:val="•"/>
      <w:lvlJc w:val="left"/>
      <w:pPr>
        <w:ind w:left="6003" w:hanging="322"/>
      </w:pPr>
      <w:rPr>
        <w:rFonts w:hint="default"/>
      </w:rPr>
    </w:lvl>
    <w:lvl w:ilvl="6" w:tentative="0">
      <w:start w:val="0"/>
      <w:numFmt w:val="bullet"/>
      <w:lvlText w:val="•"/>
      <w:lvlJc w:val="left"/>
      <w:pPr>
        <w:ind w:left="6952" w:hanging="322"/>
      </w:pPr>
      <w:rPr>
        <w:rFonts w:hint="default"/>
      </w:rPr>
    </w:lvl>
    <w:lvl w:ilvl="7" w:tentative="0">
      <w:start w:val="0"/>
      <w:numFmt w:val="bullet"/>
      <w:lvlText w:val="•"/>
      <w:lvlJc w:val="left"/>
      <w:pPr>
        <w:ind w:left="7900" w:hanging="322"/>
      </w:pPr>
      <w:rPr>
        <w:rFonts w:hint="default"/>
      </w:rPr>
    </w:lvl>
    <w:lvl w:ilvl="8" w:tentative="0">
      <w:start w:val="0"/>
      <w:numFmt w:val="bullet"/>
      <w:lvlText w:val="•"/>
      <w:lvlJc w:val="left"/>
      <w:pPr>
        <w:ind w:left="8849" w:hanging="322"/>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ZTMyZGE1NzBjMzc2OWU4MGM5OWUwYjVlNTdiNDJlNDgifQ=="/>
  </w:docVars>
  <w:rsids>
    <w:rsidRoot w:val="00E3702A"/>
    <w:rsid w:val="004C706B"/>
    <w:rsid w:val="00972715"/>
    <w:rsid w:val="00E3702A"/>
    <w:rsid w:val="07926045"/>
    <w:rsid w:val="31206F84"/>
    <w:rsid w:val="46BE5C9D"/>
    <w:rsid w:val="59667357"/>
    <w:rsid w:val="5DD04F89"/>
    <w:rsid w:val="651D5053"/>
    <w:rsid w:val="7E543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spacing w:before="39"/>
      <w:ind w:left="84"/>
      <w:jc w:val="center"/>
      <w:outlineLvl w:val="0"/>
    </w:pPr>
    <w:rPr>
      <w:rFonts w:ascii="黑体" w:hAnsi="黑体" w:eastAsia="黑体" w:cs="黑体"/>
      <w:b/>
      <w:bCs/>
      <w:sz w:val="36"/>
      <w:szCs w:val="36"/>
    </w:rPr>
  </w:style>
  <w:style w:type="paragraph" w:styleId="3">
    <w:name w:val="heading 2"/>
    <w:basedOn w:val="1"/>
    <w:next w:val="1"/>
    <w:qFormat/>
    <w:uiPriority w:val="1"/>
    <w:pPr>
      <w:ind w:left="1896"/>
      <w:outlineLvl w:val="1"/>
    </w:pPr>
    <w:rPr>
      <w:rFonts w:ascii="黑体" w:hAnsi="黑体" w:eastAsia="黑体" w:cs="黑体"/>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57"/>
    </w:pPr>
    <w:rPr>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57"/>
    </w:p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3172</Words>
  <Characters>18081</Characters>
  <Lines>150</Lines>
  <Paragraphs>42</Paragraphs>
  <TotalTime>1</TotalTime>
  <ScaleCrop>false</ScaleCrop>
  <LinksUpToDate>false</LinksUpToDate>
  <CharactersWithSpaces>21211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2024-04-11T08:19:00Z</dcterms:created>
  <dc:creator>lenovo</dc:creator>
  <cp:lastModifiedBy>Administrator</cp:lastModifiedBy>
  <dcterms:modified xsi:type="dcterms:W3CDTF">2024-04-12T04:51:12Z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WPS 文字</vt:lpwstr>
  </property>
  <property fmtid="{D5CDD505-2E9C-101B-9397-08002B2CF9AE}" pid="4" name="LastSaved">
    <vt:filetime>2021-01-25T00:00:00Z</vt:filetime>
  </property>
  <property fmtid="{D5CDD505-2E9C-101B-9397-08002B2CF9AE}" pid="5" name="KSOProductBuildVer">
    <vt:lpwstr>2052-12.1.0.16417</vt:lpwstr>
  </property>
  <property fmtid="{D5CDD505-2E9C-101B-9397-08002B2CF9AE}" pid="6" name="ICV">
    <vt:lpwstr>39FD6634ADA948A8BB2DD09F49BC21F0_12</vt:lpwstr>
  </property>
</Properties>
</file>